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5F49" w14:textId="77777777" w:rsidR="00D83448" w:rsidRPr="00186B1F" w:rsidRDefault="00D83448" w:rsidP="00D83448">
      <w:pPr>
        <w:jc w:val="right"/>
        <w:rPr>
          <w:b/>
          <w:bCs/>
          <w:color w:val="000000"/>
          <w:sz w:val="22"/>
          <w:szCs w:val="22"/>
          <w:lang w:val="lv-LV" w:eastAsia="ar-SA"/>
        </w:rPr>
      </w:pPr>
      <w:r w:rsidRPr="00186B1F">
        <w:rPr>
          <w:b/>
          <w:bCs/>
          <w:color w:val="000000"/>
          <w:sz w:val="22"/>
          <w:szCs w:val="22"/>
          <w:lang w:val="lv-LV" w:eastAsia="ar-SA"/>
        </w:rPr>
        <w:t>APSTIPRINU</w:t>
      </w:r>
    </w:p>
    <w:p w14:paraId="5748317C" w14:textId="61E07579" w:rsidR="00D83448" w:rsidRPr="00186B1F" w:rsidRDefault="00A11ECE" w:rsidP="00D83448">
      <w:pPr>
        <w:jc w:val="right"/>
        <w:rPr>
          <w:color w:val="000000"/>
          <w:sz w:val="22"/>
          <w:szCs w:val="22"/>
          <w:lang w:val="lv-LV"/>
        </w:rPr>
      </w:pPr>
      <w:r>
        <w:rPr>
          <w:color w:val="000000"/>
          <w:sz w:val="22"/>
          <w:szCs w:val="22"/>
          <w:lang w:val="lv-LV"/>
        </w:rPr>
        <w:t>Daugavpils valstspilsētas pašvaldības iestādes “Rotko muzejs”</w:t>
      </w:r>
    </w:p>
    <w:p w14:paraId="079F4435" w14:textId="77777777" w:rsidR="00D83448" w:rsidRPr="00186B1F" w:rsidRDefault="00D83448" w:rsidP="00D83448">
      <w:pPr>
        <w:jc w:val="right"/>
        <w:rPr>
          <w:color w:val="000000"/>
          <w:sz w:val="22"/>
          <w:szCs w:val="22"/>
          <w:lang w:val="lv-LV"/>
        </w:rPr>
      </w:pPr>
      <w:r w:rsidRPr="00186B1F">
        <w:rPr>
          <w:color w:val="000000"/>
          <w:sz w:val="22"/>
          <w:szCs w:val="22"/>
          <w:lang w:val="lv-LV"/>
        </w:rPr>
        <w:t>vadītājs M.Čačka</w:t>
      </w:r>
    </w:p>
    <w:p w14:paraId="040856C9" w14:textId="77777777" w:rsidR="00D83448" w:rsidRPr="00186B1F" w:rsidRDefault="00D83448" w:rsidP="00D83448">
      <w:pPr>
        <w:jc w:val="right"/>
        <w:rPr>
          <w:color w:val="000000"/>
          <w:sz w:val="22"/>
          <w:szCs w:val="22"/>
          <w:lang w:val="lv-LV"/>
        </w:rPr>
      </w:pPr>
    </w:p>
    <w:p w14:paraId="4EF612F8" w14:textId="77777777" w:rsidR="00D83448" w:rsidRPr="00186B1F" w:rsidRDefault="00D83448" w:rsidP="00D83448">
      <w:pPr>
        <w:jc w:val="right"/>
        <w:rPr>
          <w:color w:val="000000"/>
          <w:sz w:val="22"/>
          <w:szCs w:val="22"/>
          <w:lang w:val="lv-LV"/>
        </w:rPr>
      </w:pPr>
      <w:r w:rsidRPr="00186B1F">
        <w:rPr>
          <w:color w:val="000000"/>
          <w:sz w:val="22"/>
          <w:szCs w:val="22"/>
          <w:lang w:val="lv-LV"/>
        </w:rPr>
        <w:t>________________________</w:t>
      </w:r>
    </w:p>
    <w:p w14:paraId="5142858A" w14:textId="712EB241" w:rsidR="00D83448" w:rsidRPr="00186B1F" w:rsidRDefault="00D83448" w:rsidP="00D83448">
      <w:pPr>
        <w:pStyle w:val="Virsraksts1"/>
        <w:jc w:val="right"/>
        <w:rPr>
          <w:color w:val="000000"/>
          <w:sz w:val="22"/>
          <w:szCs w:val="22"/>
        </w:rPr>
      </w:pPr>
      <w:r w:rsidRPr="00186B1F">
        <w:rPr>
          <w:color w:val="000000"/>
          <w:sz w:val="22"/>
          <w:szCs w:val="22"/>
        </w:rPr>
        <w:t xml:space="preserve">Daugavpilī, </w:t>
      </w:r>
      <w:r w:rsidR="0059738E">
        <w:rPr>
          <w:color w:val="000000"/>
          <w:sz w:val="22"/>
          <w:szCs w:val="22"/>
        </w:rPr>
        <w:t>2024. gada 07.oktobrī</w:t>
      </w:r>
    </w:p>
    <w:p w14:paraId="0009E9FC" w14:textId="77777777" w:rsidR="00D83448" w:rsidRPr="00186B1F" w:rsidRDefault="00D83448" w:rsidP="00D83448">
      <w:pPr>
        <w:rPr>
          <w:color w:val="000000"/>
          <w:sz w:val="22"/>
          <w:szCs w:val="22"/>
          <w:lang w:val="lv-LV"/>
        </w:rPr>
      </w:pPr>
    </w:p>
    <w:p w14:paraId="17621CC6" w14:textId="77777777" w:rsidR="00D83448" w:rsidRPr="0059738E" w:rsidRDefault="00D83448" w:rsidP="0059738E">
      <w:pPr>
        <w:pStyle w:val="Virsraksts1"/>
        <w:rPr>
          <w:b/>
          <w:bCs/>
          <w:color w:val="000000"/>
          <w:sz w:val="24"/>
          <w:szCs w:val="24"/>
        </w:rPr>
      </w:pPr>
      <w:r w:rsidRPr="0059738E">
        <w:rPr>
          <w:b/>
          <w:bCs/>
          <w:color w:val="000000"/>
          <w:sz w:val="24"/>
          <w:szCs w:val="24"/>
        </w:rPr>
        <w:t xml:space="preserve">Daugavpils </w:t>
      </w:r>
      <w:r w:rsidR="00BF5702" w:rsidRPr="0059738E">
        <w:rPr>
          <w:b/>
          <w:bCs/>
          <w:color w:val="000000"/>
          <w:sz w:val="24"/>
          <w:szCs w:val="24"/>
        </w:rPr>
        <w:t>valsts</w:t>
      </w:r>
      <w:r w:rsidRPr="0059738E">
        <w:rPr>
          <w:b/>
          <w:bCs/>
          <w:color w:val="000000"/>
          <w:sz w:val="24"/>
          <w:szCs w:val="24"/>
        </w:rPr>
        <w:t>pilsētas pašvaldības iestāde</w:t>
      </w:r>
    </w:p>
    <w:p w14:paraId="29F6A290" w14:textId="1D1A8DE6" w:rsidR="00D83448" w:rsidRPr="0059738E" w:rsidRDefault="00D83448" w:rsidP="0059738E">
      <w:pPr>
        <w:jc w:val="center"/>
        <w:rPr>
          <w:b/>
          <w:bCs/>
          <w:lang w:val="lv-LV"/>
        </w:rPr>
      </w:pPr>
      <w:r w:rsidRPr="0059738E">
        <w:rPr>
          <w:b/>
          <w:bCs/>
          <w:lang w:val="lv-LV"/>
        </w:rPr>
        <w:t>„</w:t>
      </w:r>
      <w:r w:rsidR="0059738E" w:rsidRPr="0059738E">
        <w:rPr>
          <w:b/>
          <w:bCs/>
          <w:lang w:val="lv-LV"/>
        </w:rPr>
        <w:t>Rotko muzejs</w:t>
      </w:r>
      <w:r w:rsidRPr="0059738E">
        <w:rPr>
          <w:b/>
          <w:bCs/>
          <w:lang w:val="lv-LV"/>
        </w:rPr>
        <w:t>”</w:t>
      </w:r>
    </w:p>
    <w:p w14:paraId="75C72C25" w14:textId="7B077F57" w:rsidR="00D83448" w:rsidRPr="0059738E" w:rsidRDefault="00D83448" w:rsidP="0059738E">
      <w:pPr>
        <w:pStyle w:val="Virsraksts1"/>
        <w:rPr>
          <w:b/>
          <w:bCs/>
          <w:color w:val="000000"/>
          <w:sz w:val="24"/>
          <w:szCs w:val="24"/>
        </w:rPr>
      </w:pPr>
      <w:r w:rsidRPr="0059738E">
        <w:rPr>
          <w:b/>
          <w:bCs/>
          <w:color w:val="000000"/>
          <w:sz w:val="24"/>
          <w:szCs w:val="24"/>
        </w:rPr>
        <w:t>uzaicina potenciālos pretendentus piedalīties aptaujā ar līguma piešķiršanas tiesībām</w:t>
      </w:r>
    </w:p>
    <w:p w14:paraId="74F57A27" w14:textId="77777777" w:rsidR="00D83448" w:rsidRPr="0059738E" w:rsidRDefault="00D83448" w:rsidP="0059738E">
      <w:pPr>
        <w:jc w:val="center"/>
        <w:rPr>
          <w:b/>
          <w:bCs/>
          <w:lang w:val="lv-LV"/>
        </w:rPr>
      </w:pPr>
    </w:p>
    <w:p w14:paraId="35394A18" w14:textId="77777777" w:rsidR="0059738E" w:rsidRDefault="0059738E" w:rsidP="0059738E">
      <w:pPr>
        <w:jc w:val="center"/>
        <w:rPr>
          <w:b/>
          <w:bCs/>
          <w:lang w:val="lv-LV" w:eastAsia="x-none"/>
        </w:rPr>
      </w:pPr>
      <w:r w:rsidRPr="0059738E">
        <w:rPr>
          <w:b/>
          <w:bCs/>
          <w:lang w:val="lv-LV" w:eastAsia="x-none"/>
        </w:rPr>
        <w:t>„ Ēku tehniskā apsekošana un atzinumu sagatavošana”</w:t>
      </w:r>
    </w:p>
    <w:p w14:paraId="1CD8D742" w14:textId="77777777" w:rsidR="0059738E" w:rsidRPr="0059738E" w:rsidRDefault="0059738E" w:rsidP="0059738E">
      <w:pPr>
        <w:jc w:val="center"/>
        <w:rPr>
          <w:b/>
          <w:bCs/>
          <w:lang w:val="lv-LV" w:eastAsia="x-none"/>
        </w:rPr>
      </w:pPr>
    </w:p>
    <w:p w14:paraId="535C4A0D" w14:textId="71DC3B9B" w:rsidR="00D83448" w:rsidRDefault="0059738E" w:rsidP="0059738E">
      <w:pPr>
        <w:jc w:val="center"/>
        <w:rPr>
          <w:b/>
          <w:bCs/>
          <w:lang w:val="lv-LV" w:eastAsia="x-none"/>
        </w:rPr>
      </w:pPr>
      <w:r w:rsidRPr="0059738E">
        <w:rPr>
          <w:b/>
          <w:bCs/>
          <w:lang w:val="lv-LV" w:eastAsia="x-none"/>
        </w:rPr>
        <w:t>Iepirkuma identifikācijas numurs: RM 2024/2</w:t>
      </w:r>
    </w:p>
    <w:p w14:paraId="1F83CD13" w14:textId="77777777" w:rsidR="0059738E" w:rsidRPr="0059738E" w:rsidRDefault="0059738E" w:rsidP="0059738E">
      <w:pPr>
        <w:jc w:val="center"/>
        <w:rPr>
          <w:b/>
          <w:bCs/>
          <w:lang w:val="lv-LV"/>
        </w:rPr>
      </w:pPr>
    </w:p>
    <w:p w14:paraId="1691AF17" w14:textId="77777777" w:rsidR="00D83448" w:rsidRPr="00186B1F" w:rsidRDefault="00D83448" w:rsidP="00D83448">
      <w:pPr>
        <w:pStyle w:val="Virsraksts2"/>
        <w:numPr>
          <w:ilvl w:val="0"/>
          <w:numId w:val="1"/>
        </w:numPr>
        <w:tabs>
          <w:tab w:val="clear" w:pos="720"/>
        </w:tabs>
        <w:ind w:left="360"/>
        <w:jc w:val="both"/>
        <w:rPr>
          <w:b/>
          <w:bCs/>
          <w:color w:val="000000"/>
          <w:sz w:val="22"/>
          <w:szCs w:val="22"/>
        </w:rPr>
      </w:pPr>
      <w:r w:rsidRPr="00186B1F">
        <w:rPr>
          <w:b/>
          <w:bCs/>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D83448" w:rsidRPr="00186B1F" w14:paraId="4F2C55D5" w14:textId="77777777" w:rsidTr="00076B50">
        <w:tc>
          <w:tcPr>
            <w:tcW w:w="2700" w:type="dxa"/>
            <w:vAlign w:val="center"/>
          </w:tcPr>
          <w:p w14:paraId="6DF6BB14" w14:textId="77777777" w:rsidR="00D83448" w:rsidRPr="00186B1F" w:rsidRDefault="00D83448" w:rsidP="00076B50">
            <w:pPr>
              <w:jc w:val="center"/>
              <w:rPr>
                <w:b/>
                <w:bCs/>
                <w:color w:val="000000"/>
                <w:lang w:val="lv-LV"/>
              </w:rPr>
            </w:pPr>
            <w:r w:rsidRPr="00186B1F">
              <w:rPr>
                <w:b/>
                <w:bCs/>
                <w:color w:val="000000"/>
                <w:sz w:val="22"/>
                <w:szCs w:val="22"/>
                <w:lang w:val="lv-LV"/>
              </w:rPr>
              <w:t>Pasūtītāja nosaukums</w:t>
            </w:r>
          </w:p>
        </w:tc>
        <w:tc>
          <w:tcPr>
            <w:tcW w:w="6840" w:type="dxa"/>
            <w:vAlign w:val="center"/>
          </w:tcPr>
          <w:p w14:paraId="2D73D12C" w14:textId="5C7EE5D4" w:rsidR="00D83448" w:rsidRPr="00186B1F" w:rsidRDefault="0059738E" w:rsidP="00076B50">
            <w:pPr>
              <w:pStyle w:val="Style2"/>
              <w:rPr>
                <w:color w:val="000000"/>
              </w:rPr>
            </w:pPr>
            <w:r>
              <w:rPr>
                <w:color w:val="000000"/>
              </w:rPr>
              <w:t>Rotko muzejs</w:t>
            </w:r>
          </w:p>
        </w:tc>
      </w:tr>
      <w:tr w:rsidR="00D83448" w:rsidRPr="00186B1F" w14:paraId="0C435578" w14:textId="77777777" w:rsidTr="00076B50">
        <w:tc>
          <w:tcPr>
            <w:tcW w:w="2700" w:type="dxa"/>
            <w:vAlign w:val="center"/>
          </w:tcPr>
          <w:p w14:paraId="72E5A5D7" w14:textId="77777777" w:rsidR="00D83448" w:rsidRPr="00186B1F" w:rsidRDefault="00D83448" w:rsidP="00076B50">
            <w:pPr>
              <w:pStyle w:val="Saturs1"/>
              <w:rPr>
                <w:color w:val="000000"/>
              </w:rPr>
            </w:pPr>
            <w:r w:rsidRPr="00186B1F">
              <w:rPr>
                <w:color w:val="000000"/>
              </w:rPr>
              <w:t>Adrese</w:t>
            </w:r>
          </w:p>
        </w:tc>
        <w:tc>
          <w:tcPr>
            <w:tcW w:w="6840" w:type="dxa"/>
            <w:vAlign w:val="center"/>
          </w:tcPr>
          <w:p w14:paraId="6F1824A9" w14:textId="77777777" w:rsidR="00D83448" w:rsidRPr="00186B1F" w:rsidRDefault="00D83448" w:rsidP="00076B50">
            <w:pPr>
              <w:rPr>
                <w:b/>
                <w:bCs/>
                <w:color w:val="000000"/>
                <w:lang w:val="lv-LV"/>
              </w:rPr>
            </w:pPr>
            <w:r w:rsidRPr="00186B1F">
              <w:rPr>
                <w:color w:val="000000"/>
                <w:sz w:val="22"/>
                <w:szCs w:val="22"/>
                <w:lang w:val="lv-LV"/>
              </w:rPr>
              <w:t>Mihaila iela 3, Daugavpils, LV-5401</w:t>
            </w:r>
          </w:p>
        </w:tc>
      </w:tr>
      <w:tr w:rsidR="00D83448" w:rsidRPr="00186B1F" w14:paraId="1BAB626A" w14:textId="77777777" w:rsidTr="00076B50">
        <w:tc>
          <w:tcPr>
            <w:tcW w:w="2700" w:type="dxa"/>
            <w:vAlign w:val="center"/>
          </w:tcPr>
          <w:p w14:paraId="0E3289A1" w14:textId="77777777" w:rsidR="00D83448" w:rsidRPr="00186B1F" w:rsidRDefault="00D83448" w:rsidP="00076B50">
            <w:pPr>
              <w:pStyle w:val="Saturs1"/>
              <w:rPr>
                <w:color w:val="000000"/>
              </w:rPr>
            </w:pPr>
            <w:r w:rsidRPr="00186B1F">
              <w:rPr>
                <w:color w:val="000000"/>
              </w:rPr>
              <w:t>Reģ. Nr.</w:t>
            </w:r>
          </w:p>
        </w:tc>
        <w:tc>
          <w:tcPr>
            <w:tcW w:w="6840" w:type="dxa"/>
            <w:vAlign w:val="center"/>
          </w:tcPr>
          <w:p w14:paraId="43D69F55" w14:textId="77777777" w:rsidR="00D83448" w:rsidRPr="00186B1F" w:rsidRDefault="00D83448" w:rsidP="00076B50">
            <w:pPr>
              <w:rPr>
                <w:b/>
                <w:bCs/>
                <w:color w:val="000000"/>
                <w:lang w:val="lv-LV"/>
              </w:rPr>
            </w:pPr>
            <w:r w:rsidRPr="00186B1F">
              <w:rPr>
                <w:rStyle w:val="Izteiksmgs"/>
                <w:color w:val="000000"/>
                <w:sz w:val="22"/>
                <w:szCs w:val="22"/>
                <w:lang w:val="lv-LV"/>
              </w:rPr>
              <w:t>90009938567</w:t>
            </w:r>
          </w:p>
        </w:tc>
      </w:tr>
      <w:tr w:rsidR="00D83448" w:rsidRPr="00186B1F" w14:paraId="7C332CB7" w14:textId="77777777" w:rsidTr="00076B50">
        <w:tc>
          <w:tcPr>
            <w:tcW w:w="2700" w:type="dxa"/>
            <w:vAlign w:val="center"/>
          </w:tcPr>
          <w:p w14:paraId="18EB2A84" w14:textId="77777777" w:rsidR="00D83448" w:rsidRPr="00186B1F" w:rsidRDefault="00D83448" w:rsidP="00076B50">
            <w:pPr>
              <w:pStyle w:val="Saturs1"/>
              <w:rPr>
                <w:color w:val="000000"/>
              </w:rPr>
            </w:pPr>
            <w:r w:rsidRPr="00186B1F">
              <w:rPr>
                <w:color w:val="000000"/>
              </w:rPr>
              <w:t>Kontaktpersona tehniskajos jautājumos</w:t>
            </w:r>
          </w:p>
        </w:tc>
        <w:tc>
          <w:tcPr>
            <w:tcW w:w="6840" w:type="dxa"/>
          </w:tcPr>
          <w:p w14:paraId="10CAD1AA" w14:textId="0B43EDD4" w:rsidR="00D83448" w:rsidRPr="00186B1F" w:rsidRDefault="00087823" w:rsidP="00076B50">
            <w:pPr>
              <w:rPr>
                <w:color w:val="000000"/>
                <w:lang w:val="lv-LV"/>
              </w:rPr>
            </w:pPr>
            <w:r w:rsidRPr="00087823">
              <w:rPr>
                <w:sz w:val="22"/>
                <w:szCs w:val="22"/>
                <w:lang w:val="lv-LV"/>
              </w:rPr>
              <w:t>Jurijs Černovs</w:t>
            </w:r>
            <w:r w:rsidR="00D83448" w:rsidRPr="00186B1F">
              <w:rPr>
                <w:color w:val="000000"/>
                <w:sz w:val="22"/>
                <w:szCs w:val="22"/>
                <w:lang w:val="lv-LV"/>
              </w:rPr>
              <w:t xml:space="preserve">, mob. 27888702, </w:t>
            </w:r>
          </w:p>
          <w:p w14:paraId="4FDA13B7" w14:textId="77777777" w:rsidR="00D83448" w:rsidRPr="00186B1F" w:rsidRDefault="00D83448" w:rsidP="00076B50">
            <w:pPr>
              <w:rPr>
                <w:color w:val="000000"/>
                <w:lang w:val="lv-LV"/>
              </w:rPr>
            </w:pPr>
            <w:r w:rsidRPr="00186B1F">
              <w:rPr>
                <w:color w:val="000000"/>
                <w:sz w:val="22"/>
                <w:szCs w:val="22"/>
                <w:lang w:val="lv-LV"/>
              </w:rPr>
              <w:t xml:space="preserve">e-pasts </w:t>
            </w:r>
            <w:hyperlink r:id="rId7" w:history="1">
              <w:r w:rsidRPr="00186B1F">
                <w:rPr>
                  <w:rStyle w:val="Hipersaite"/>
                  <w:sz w:val="22"/>
                  <w:lang w:val="lv-LV"/>
                </w:rPr>
                <w:t>jurijs.cernovs@daugavpils.lv</w:t>
              </w:r>
            </w:hyperlink>
            <w:r w:rsidRPr="00186B1F">
              <w:rPr>
                <w:sz w:val="22"/>
                <w:lang w:val="lv-LV"/>
              </w:rPr>
              <w:t xml:space="preserve"> </w:t>
            </w:r>
          </w:p>
        </w:tc>
      </w:tr>
    </w:tbl>
    <w:p w14:paraId="5127AB12" w14:textId="77777777" w:rsidR="00D83448" w:rsidRPr="00186B1F" w:rsidRDefault="00D83448" w:rsidP="00D83448">
      <w:pPr>
        <w:jc w:val="both"/>
        <w:rPr>
          <w:color w:val="000000"/>
          <w:sz w:val="22"/>
          <w:szCs w:val="22"/>
          <w:lang w:val="lv-LV"/>
        </w:rPr>
      </w:pPr>
    </w:p>
    <w:p w14:paraId="79DAC2C1" w14:textId="77777777" w:rsidR="00D83448" w:rsidRPr="00186B1F" w:rsidRDefault="00D83448" w:rsidP="00D83448">
      <w:pPr>
        <w:jc w:val="both"/>
        <w:rPr>
          <w:b/>
          <w:bCs/>
          <w:color w:val="000000"/>
          <w:sz w:val="22"/>
          <w:szCs w:val="22"/>
          <w:lang w:val="lv-LV"/>
        </w:rPr>
      </w:pPr>
    </w:p>
    <w:p w14:paraId="586E518F" w14:textId="3C76E7CD" w:rsidR="00D83448" w:rsidRDefault="00D83448" w:rsidP="00D83448">
      <w:pPr>
        <w:numPr>
          <w:ilvl w:val="0"/>
          <w:numId w:val="1"/>
        </w:numPr>
        <w:tabs>
          <w:tab w:val="clear" w:pos="720"/>
          <w:tab w:val="num" w:pos="360"/>
        </w:tabs>
        <w:ind w:left="360"/>
        <w:jc w:val="both"/>
        <w:rPr>
          <w:b/>
          <w:bCs/>
          <w:color w:val="000000"/>
          <w:sz w:val="22"/>
          <w:szCs w:val="22"/>
          <w:lang w:val="lv-LV"/>
        </w:rPr>
      </w:pPr>
      <w:r w:rsidRPr="00186B1F">
        <w:rPr>
          <w:b/>
          <w:bCs/>
          <w:color w:val="000000"/>
          <w:sz w:val="22"/>
          <w:szCs w:val="22"/>
          <w:lang w:val="lv-LV"/>
        </w:rPr>
        <w:t>Iepirkuma identifikācijas Nr.</w:t>
      </w:r>
      <w:r w:rsidR="0059738E">
        <w:rPr>
          <w:b/>
          <w:bCs/>
          <w:color w:val="000000"/>
          <w:sz w:val="22"/>
          <w:szCs w:val="22"/>
          <w:lang w:val="lv-LV"/>
        </w:rPr>
        <w:t xml:space="preserve"> RM 2024/2</w:t>
      </w:r>
    </w:p>
    <w:p w14:paraId="1B3BC713" w14:textId="5D2E8CE9" w:rsidR="00D83448" w:rsidRPr="0059738E" w:rsidRDefault="00D83448" w:rsidP="0059738E">
      <w:pPr>
        <w:numPr>
          <w:ilvl w:val="0"/>
          <w:numId w:val="1"/>
        </w:numPr>
        <w:tabs>
          <w:tab w:val="clear" w:pos="720"/>
          <w:tab w:val="num" w:pos="360"/>
        </w:tabs>
        <w:ind w:left="360"/>
        <w:jc w:val="both"/>
        <w:rPr>
          <w:b/>
          <w:bCs/>
          <w:color w:val="000000"/>
          <w:sz w:val="22"/>
          <w:szCs w:val="22"/>
          <w:lang w:val="lv-LV"/>
        </w:rPr>
      </w:pPr>
      <w:r w:rsidRPr="0059738E">
        <w:rPr>
          <w:b/>
          <w:bCs/>
          <w:color w:val="000000"/>
          <w:sz w:val="22"/>
          <w:szCs w:val="22"/>
          <w:lang w:val="lv-LV"/>
        </w:rPr>
        <w:t xml:space="preserve">Iepirkuma priekšmets: </w:t>
      </w:r>
      <w:r w:rsidR="0059738E" w:rsidRPr="0059738E">
        <w:rPr>
          <w:b/>
          <w:bCs/>
          <w:lang w:val="lv-LV" w:eastAsia="x-none"/>
        </w:rPr>
        <w:t>Ēku tehniskā apsekošana un atzinumu sagatavošana</w:t>
      </w:r>
    </w:p>
    <w:p w14:paraId="5F50DB7F" w14:textId="7991E8BA" w:rsidR="00D83448" w:rsidRPr="00186B1F" w:rsidRDefault="00D83448" w:rsidP="00D83448">
      <w:pPr>
        <w:numPr>
          <w:ilvl w:val="0"/>
          <w:numId w:val="1"/>
        </w:numPr>
        <w:tabs>
          <w:tab w:val="clear" w:pos="720"/>
          <w:tab w:val="num" w:pos="360"/>
        </w:tabs>
        <w:ind w:hanging="720"/>
        <w:jc w:val="both"/>
        <w:rPr>
          <w:b/>
          <w:bCs/>
          <w:color w:val="000000"/>
          <w:sz w:val="22"/>
          <w:szCs w:val="22"/>
          <w:lang w:val="lv-LV"/>
        </w:rPr>
      </w:pPr>
      <w:bookmarkStart w:id="0" w:name="_Toc134418278"/>
      <w:bookmarkStart w:id="1" w:name="_Toc134628683"/>
      <w:bookmarkStart w:id="2" w:name="_Toc337468672"/>
      <w:bookmarkStart w:id="3" w:name="_Toc341872544"/>
      <w:r w:rsidRPr="00186B1F">
        <w:rPr>
          <w:b/>
          <w:bCs/>
          <w:color w:val="000000"/>
          <w:sz w:val="22"/>
          <w:szCs w:val="22"/>
          <w:lang w:val="lv-LV"/>
        </w:rPr>
        <w:t>Līguma izpildes termiņš</w:t>
      </w:r>
      <w:bookmarkEnd w:id="0"/>
      <w:bookmarkEnd w:id="1"/>
      <w:bookmarkEnd w:id="2"/>
      <w:bookmarkEnd w:id="3"/>
      <w:r w:rsidRPr="00186B1F">
        <w:rPr>
          <w:b/>
          <w:bCs/>
          <w:color w:val="000000"/>
          <w:sz w:val="22"/>
          <w:szCs w:val="22"/>
          <w:lang w:val="lv-LV"/>
        </w:rPr>
        <w:t xml:space="preserve">: līdz </w:t>
      </w:r>
      <w:r w:rsidRPr="00186B1F">
        <w:rPr>
          <w:color w:val="000000"/>
          <w:sz w:val="22"/>
          <w:szCs w:val="22"/>
          <w:lang w:val="lv-LV"/>
        </w:rPr>
        <w:t>202</w:t>
      </w:r>
      <w:r w:rsidR="0059738E">
        <w:rPr>
          <w:color w:val="000000"/>
          <w:sz w:val="22"/>
          <w:szCs w:val="22"/>
          <w:lang w:val="lv-LV"/>
        </w:rPr>
        <w:t>4</w:t>
      </w:r>
      <w:r w:rsidRPr="00186B1F">
        <w:rPr>
          <w:color w:val="000000"/>
          <w:sz w:val="22"/>
          <w:szCs w:val="22"/>
          <w:lang w:val="lv-LV"/>
        </w:rPr>
        <w:t xml:space="preserve">. gada </w:t>
      </w:r>
      <w:r w:rsidR="0059738E">
        <w:rPr>
          <w:color w:val="000000"/>
          <w:sz w:val="22"/>
          <w:szCs w:val="22"/>
          <w:lang w:val="lv-LV"/>
        </w:rPr>
        <w:t>30. novembrim</w:t>
      </w:r>
    </w:p>
    <w:p w14:paraId="3C018ECC" w14:textId="77777777" w:rsidR="00D83448" w:rsidRPr="00186B1F" w:rsidRDefault="00D83448" w:rsidP="00D83448">
      <w:pPr>
        <w:numPr>
          <w:ilvl w:val="0"/>
          <w:numId w:val="1"/>
        </w:numPr>
        <w:tabs>
          <w:tab w:val="clear" w:pos="720"/>
          <w:tab w:val="num" w:pos="360"/>
        </w:tabs>
        <w:ind w:left="0" w:firstLine="0"/>
        <w:jc w:val="both"/>
        <w:rPr>
          <w:b/>
          <w:bCs/>
          <w:color w:val="000000"/>
          <w:sz w:val="22"/>
          <w:szCs w:val="22"/>
          <w:lang w:val="lv-LV"/>
        </w:rPr>
      </w:pPr>
      <w:r w:rsidRPr="00186B1F">
        <w:rPr>
          <w:b/>
          <w:bCs/>
          <w:color w:val="000000"/>
          <w:sz w:val="22"/>
          <w:szCs w:val="22"/>
          <w:lang w:val="lv-LV"/>
        </w:rPr>
        <w:t xml:space="preserve">Nosacījumi pretendenta dalībai aptaujā </w:t>
      </w:r>
    </w:p>
    <w:p w14:paraId="22D00506" w14:textId="77777777" w:rsidR="00D83448" w:rsidRPr="00186B1F" w:rsidRDefault="00D83448" w:rsidP="00D83448">
      <w:pPr>
        <w:pStyle w:val="Style1"/>
      </w:pPr>
      <w:r w:rsidRPr="00186B1F">
        <w:t>5.1.Pretendents ir reģistrēts Latvijas Republikas Uzņēmumu reģistrā vai līdzvērtīgā reģistrā ārvalstīs.</w:t>
      </w:r>
    </w:p>
    <w:p w14:paraId="215D73A6" w14:textId="77777777" w:rsidR="00D83448" w:rsidRPr="00186B1F" w:rsidRDefault="00D83448" w:rsidP="00D83448">
      <w:pPr>
        <w:pStyle w:val="Style1"/>
      </w:pPr>
      <w:r w:rsidRPr="00186B1F">
        <w:t>5.2.Pretendentam ir pieredze tehniskajā specifikācijā minētā pakalpojuma sniegšanā.</w:t>
      </w:r>
    </w:p>
    <w:p w14:paraId="192A7130" w14:textId="77777777" w:rsidR="00D83448" w:rsidRPr="00186B1F" w:rsidRDefault="00D83448" w:rsidP="00D83448">
      <w:pPr>
        <w:numPr>
          <w:ilvl w:val="0"/>
          <w:numId w:val="1"/>
        </w:numPr>
        <w:tabs>
          <w:tab w:val="clear" w:pos="720"/>
          <w:tab w:val="num" w:pos="360"/>
        </w:tabs>
        <w:ind w:hanging="720"/>
        <w:jc w:val="both"/>
        <w:rPr>
          <w:b/>
          <w:bCs/>
          <w:color w:val="000000"/>
          <w:sz w:val="22"/>
          <w:szCs w:val="22"/>
          <w:lang w:val="lv-LV"/>
        </w:rPr>
      </w:pPr>
      <w:bookmarkStart w:id="4" w:name="_Toc114559674"/>
      <w:bookmarkStart w:id="5" w:name="_Toc134628697"/>
      <w:bookmarkStart w:id="6" w:name="_Toc241495780"/>
      <w:r w:rsidRPr="00186B1F">
        <w:rPr>
          <w:b/>
          <w:bCs/>
          <w:color w:val="000000"/>
          <w:sz w:val="22"/>
          <w:szCs w:val="22"/>
          <w:lang w:val="lv-LV"/>
        </w:rPr>
        <w:t xml:space="preserve">Pretendentu iesniedzamie dokumenti dalībai aptaujā </w:t>
      </w:r>
    </w:p>
    <w:p w14:paraId="0C44F5AA" w14:textId="77777777" w:rsidR="00D83448" w:rsidRPr="00186B1F" w:rsidRDefault="00D83448" w:rsidP="00D83448">
      <w:pPr>
        <w:pStyle w:val="Style1"/>
      </w:pPr>
      <w:r w:rsidRPr="00186B1F">
        <w:t xml:space="preserve">Pretendenta sastādīts </w:t>
      </w:r>
      <w:r w:rsidRPr="00186B1F">
        <w:rPr>
          <w:b/>
          <w:bCs/>
        </w:rPr>
        <w:t xml:space="preserve">finanšu/tehniskais piedāvājums </w:t>
      </w:r>
      <w:r w:rsidRPr="00186B1F">
        <w:t>(2. pielikums).</w:t>
      </w:r>
    </w:p>
    <w:p w14:paraId="4C912937" w14:textId="77777777" w:rsidR="00D83448" w:rsidRPr="00186B1F" w:rsidRDefault="00D83448" w:rsidP="00D83448">
      <w:pPr>
        <w:numPr>
          <w:ilvl w:val="0"/>
          <w:numId w:val="1"/>
        </w:numPr>
        <w:tabs>
          <w:tab w:val="clear" w:pos="720"/>
          <w:tab w:val="num" w:pos="360"/>
        </w:tabs>
        <w:ind w:left="0" w:hanging="11"/>
        <w:rPr>
          <w:b/>
          <w:bCs/>
          <w:sz w:val="22"/>
          <w:szCs w:val="22"/>
          <w:lang w:val="lv-LV"/>
        </w:rPr>
      </w:pPr>
      <w:r w:rsidRPr="00186B1F">
        <w:rPr>
          <w:b/>
          <w:bCs/>
          <w:sz w:val="22"/>
          <w:szCs w:val="22"/>
          <w:lang w:val="lv-LV"/>
        </w:rPr>
        <w:t>Piedāvājum</w:t>
      </w:r>
      <w:bookmarkEnd w:id="4"/>
      <w:bookmarkEnd w:id="5"/>
      <w:bookmarkEnd w:id="6"/>
      <w:r w:rsidRPr="00186B1F">
        <w:rPr>
          <w:b/>
          <w:bCs/>
          <w:sz w:val="22"/>
          <w:szCs w:val="22"/>
          <w:lang w:val="lv-LV"/>
        </w:rPr>
        <w:t xml:space="preserve">a izvēles kritērijs: </w:t>
      </w:r>
      <w:r w:rsidRPr="00186B1F">
        <w:rPr>
          <w:sz w:val="22"/>
          <w:szCs w:val="22"/>
          <w:lang w:val="lv-LV"/>
        </w:rPr>
        <w:t xml:space="preserve">piedāvājums ar viszemāko cenu par vienu vienību, kas pilnībā atbilst prasībām. </w:t>
      </w:r>
    </w:p>
    <w:p w14:paraId="77E6EE21" w14:textId="4E7ACC21" w:rsidR="00D83448" w:rsidRPr="00186B1F" w:rsidRDefault="00D83448" w:rsidP="00D83448">
      <w:pPr>
        <w:numPr>
          <w:ilvl w:val="0"/>
          <w:numId w:val="1"/>
        </w:numPr>
        <w:tabs>
          <w:tab w:val="clear" w:pos="720"/>
          <w:tab w:val="num" w:pos="360"/>
        </w:tabs>
        <w:ind w:left="360"/>
        <w:jc w:val="both"/>
        <w:rPr>
          <w:b/>
          <w:bCs/>
          <w:color w:val="000000"/>
          <w:sz w:val="22"/>
          <w:szCs w:val="22"/>
          <w:lang w:val="lv-LV"/>
        </w:rPr>
      </w:pPr>
      <w:r w:rsidRPr="00186B1F">
        <w:rPr>
          <w:b/>
          <w:bCs/>
          <w:color w:val="000000"/>
          <w:sz w:val="22"/>
          <w:szCs w:val="22"/>
          <w:lang w:val="lv-LV"/>
        </w:rPr>
        <w:t xml:space="preserve">Informācija par rezultātiem: </w:t>
      </w:r>
      <w:r w:rsidRPr="00186B1F">
        <w:rPr>
          <w:color w:val="000000"/>
          <w:sz w:val="22"/>
          <w:szCs w:val="22"/>
          <w:lang w:val="lv-LV"/>
        </w:rPr>
        <w:t xml:space="preserve">tiks ievietota </w:t>
      </w:r>
      <w:r w:rsidR="0059738E">
        <w:rPr>
          <w:color w:val="000000"/>
          <w:sz w:val="22"/>
          <w:szCs w:val="22"/>
          <w:lang w:val="lv-LV"/>
        </w:rPr>
        <w:t>Rotko muzeja</w:t>
      </w:r>
      <w:r w:rsidRPr="00186B1F">
        <w:rPr>
          <w:color w:val="000000"/>
          <w:sz w:val="22"/>
          <w:szCs w:val="22"/>
          <w:lang w:val="lv-LV"/>
        </w:rPr>
        <w:t xml:space="preserve"> tīmekļa vietnē </w:t>
      </w:r>
      <w:hyperlink r:id="rId8" w:history="1">
        <w:r w:rsidR="0059738E" w:rsidRPr="001E413D">
          <w:rPr>
            <w:rStyle w:val="Hipersaite"/>
            <w:sz w:val="22"/>
            <w:szCs w:val="22"/>
            <w:lang w:val="lv-LV"/>
          </w:rPr>
          <w:t>https://rothkomuseum.com/</w:t>
        </w:r>
      </w:hyperlink>
      <w:r w:rsidR="0059738E">
        <w:rPr>
          <w:color w:val="000000"/>
          <w:sz w:val="22"/>
          <w:szCs w:val="22"/>
          <w:lang w:val="lv-LV"/>
        </w:rPr>
        <w:t xml:space="preserve">  un </w:t>
      </w:r>
      <w:hyperlink r:id="rId9" w:history="1">
        <w:r w:rsidR="0059738E" w:rsidRPr="001E413D">
          <w:rPr>
            <w:rStyle w:val="Hipersaite"/>
            <w:sz w:val="22"/>
            <w:szCs w:val="22"/>
            <w:lang w:val="lv-LV"/>
          </w:rPr>
          <w:t>www.daugavpils.lv</w:t>
        </w:r>
      </w:hyperlink>
      <w:r w:rsidR="0059738E">
        <w:rPr>
          <w:color w:val="000000"/>
          <w:sz w:val="22"/>
          <w:szCs w:val="22"/>
          <w:lang w:val="lv-LV"/>
        </w:rPr>
        <w:t xml:space="preserve"> </w:t>
      </w:r>
    </w:p>
    <w:p w14:paraId="714A6F4E" w14:textId="4DF29F35" w:rsidR="00D83448" w:rsidRPr="00186B1F" w:rsidRDefault="00D83448" w:rsidP="00D83448">
      <w:pPr>
        <w:numPr>
          <w:ilvl w:val="0"/>
          <w:numId w:val="1"/>
        </w:numPr>
        <w:tabs>
          <w:tab w:val="clear" w:pos="720"/>
          <w:tab w:val="num" w:pos="360"/>
        </w:tabs>
        <w:ind w:hanging="720"/>
        <w:jc w:val="both"/>
        <w:rPr>
          <w:color w:val="000000"/>
          <w:sz w:val="22"/>
          <w:szCs w:val="22"/>
          <w:lang w:val="lv-LV"/>
        </w:rPr>
      </w:pPr>
      <w:r w:rsidRPr="00186B1F">
        <w:rPr>
          <w:color w:val="000000"/>
          <w:sz w:val="22"/>
          <w:szCs w:val="22"/>
          <w:lang w:val="lv-LV"/>
        </w:rPr>
        <w:t xml:space="preserve">Piedāvājums iesniedzams: </w:t>
      </w:r>
      <w:r w:rsidRPr="00186B1F">
        <w:rPr>
          <w:b/>
          <w:bCs/>
          <w:color w:val="000000"/>
          <w:sz w:val="22"/>
          <w:szCs w:val="22"/>
          <w:u w:val="single"/>
          <w:lang w:val="lv-LV"/>
        </w:rPr>
        <w:t>līdz 202</w:t>
      </w:r>
      <w:r w:rsidR="0059738E">
        <w:rPr>
          <w:b/>
          <w:bCs/>
          <w:color w:val="000000"/>
          <w:sz w:val="22"/>
          <w:szCs w:val="22"/>
          <w:u w:val="single"/>
          <w:lang w:val="lv-LV"/>
        </w:rPr>
        <w:t>4</w:t>
      </w:r>
      <w:r w:rsidRPr="00186B1F">
        <w:rPr>
          <w:b/>
          <w:bCs/>
          <w:color w:val="000000"/>
          <w:sz w:val="22"/>
          <w:szCs w:val="22"/>
          <w:u w:val="single"/>
          <w:lang w:val="lv-LV"/>
        </w:rPr>
        <w:t xml:space="preserve">. gada </w:t>
      </w:r>
      <w:r w:rsidR="0059738E">
        <w:rPr>
          <w:b/>
          <w:bCs/>
          <w:color w:val="000000"/>
          <w:sz w:val="22"/>
          <w:szCs w:val="22"/>
          <w:u w:val="single"/>
          <w:lang w:val="lv-LV"/>
        </w:rPr>
        <w:t>1</w:t>
      </w:r>
      <w:r w:rsidR="00455131">
        <w:rPr>
          <w:b/>
          <w:bCs/>
          <w:color w:val="000000"/>
          <w:sz w:val="22"/>
          <w:szCs w:val="22"/>
          <w:u w:val="single"/>
          <w:lang w:val="lv-LV"/>
        </w:rPr>
        <w:t>4</w:t>
      </w:r>
      <w:r w:rsidR="0059738E">
        <w:rPr>
          <w:b/>
          <w:bCs/>
          <w:color w:val="000000"/>
          <w:sz w:val="22"/>
          <w:szCs w:val="22"/>
          <w:u w:val="single"/>
          <w:lang w:val="lv-LV"/>
        </w:rPr>
        <w:t>. oktobra plkst.16.00</w:t>
      </w:r>
    </w:p>
    <w:p w14:paraId="4F9D0556" w14:textId="77777777" w:rsidR="00D83448" w:rsidRPr="00186B1F" w:rsidRDefault="00D83448" w:rsidP="00D83448">
      <w:pPr>
        <w:numPr>
          <w:ilvl w:val="0"/>
          <w:numId w:val="1"/>
        </w:numPr>
        <w:tabs>
          <w:tab w:val="clear" w:pos="720"/>
          <w:tab w:val="num" w:pos="360"/>
        </w:tabs>
        <w:ind w:hanging="720"/>
        <w:jc w:val="both"/>
        <w:rPr>
          <w:color w:val="000000"/>
          <w:sz w:val="22"/>
          <w:szCs w:val="22"/>
          <w:lang w:val="lv-LV"/>
        </w:rPr>
      </w:pPr>
      <w:r w:rsidRPr="00186B1F">
        <w:rPr>
          <w:color w:val="000000"/>
          <w:sz w:val="22"/>
          <w:szCs w:val="22"/>
          <w:lang w:val="lv-LV"/>
        </w:rPr>
        <w:t xml:space="preserve">Piedāvājumu var iesniegt: </w:t>
      </w:r>
    </w:p>
    <w:p w14:paraId="55E293C6" w14:textId="69AD2B62" w:rsidR="00D83448" w:rsidRPr="00186B1F" w:rsidRDefault="00D83448" w:rsidP="00A11ECE">
      <w:pPr>
        <w:pStyle w:val="Style1"/>
        <w:ind w:left="0"/>
        <w:jc w:val="left"/>
      </w:pPr>
      <w:r w:rsidRPr="00186B1F">
        <w:t xml:space="preserve">    elektroniski </w:t>
      </w:r>
      <w:r w:rsidR="0059738E">
        <w:t xml:space="preserve"> uz </w:t>
      </w:r>
      <w:r w:rsidRPr="00186B1F">
        <w:t>e-past</w:t>
      </w:r>
      <w:r w:rsidR="0059738E">
        <w:t>u</w:t>
      </w:r>
      <w:r w:rsidRPr="00186B1F">
        <w:t xml:space="preserve">: </w:t>
      </w:r>
      <w:hyperlink r:id="rId10" w:history="1">
        <w:r w:rsidR="00A11ECE" w:rsidRPr="001E413D">
          <w:rPr>
            <w:rStyle w:val="Hipersaite"/>
          </w:rPr>
          <w:t>rotkomuzejs@daugavpils.lv</w:t>
        </w:r>
      </w:hyperlink>
      <w:r w:rsidR="0059738E">
        <w:t xml:space="preserve"> </w:t>
      </w:r>
    </w:p>
    <w:p w14:paraId="704C0378" w14:textId="77777777" w:rsidR="00D83448" w:rsidRPr="00186B1F" w:rsidRDefault="00D83448" w:rsidP="00D83448">
      <w:pPr>
        <w:ind w:left="435"/>
        <w:jc w:val="both"/>
        <w:rPr>
          <w:color w:val="000000"/>
          <w:sz w:val="22"/>
          <w:szCs w:val="22"/>
          <w:lang w:val="lv-LV"/>
        </w:rPr>
      </w:pPr>
    </w:p>
    <w:p w14:paraId="2F2E0C0E" w14:textId="77777777" w:rsidR="00D83448" w:rsidRPr="00186B1F" w:rsidRDefault="00D83448" w:rsidP="00D83448">
      <w:pPr>
        <w:tabs>
          <w:tab w:val="left" w:pos="360"/>
        </w:tabs>
        <w:jc w:val="both"/>
        <w:rPr>
          <w:b/>
          <w:bCs/>
          <w:color w:val="000000"/>
          <w:sz w:val="22"/>
          <w:szCs w:val="22"/>
          <w:lang w:val="lv-LV"/>
        </w:rPr>
      </w:pPr>
    </w:p>
    <w:p w14:paraId="1574E6A8" w14:textId="77777777" w:rsidR="0059738E" w:rsidRDefault="0059738E" w:rsidP="0059738E">
      <w:pPr>
        <w:spacing w:line="360" w:lineRule="auto"/>
        <w:jc w:val="both"/>
        <w:rPr>
          <w:bCs/>
          <w:lang w:val="lv-LV" w:eastAsia="lv-LV"/>
        </w:rPr>
      </w:pPr>
      <w:r>
        <w:rPr>
          <w:bCs/>
          <w:caps/>
          <w:lang w:eastAsia="en-US"/>
        </w:rPr>
        <w:t>Pielikumā:</w:t>
      </w:r>
    </w:p>
    <w:p w14:paraId="40C16A03" w14:textId="77777777" w:rsidR="0059738E" w:rsidRDefault="0059738E" w:rsidP="0059738E">
      <w:pPr>
        <w:numPr>
          <w:ilvl w:val="0"/>
          <w:numId w:val="6"/>
        </w:numPr>
        <w:tabs>
          <w:tab w:val="left" w:pos="206"/>
        </w:tabs>
        <w:suppressAutoHyphens/>
        <w:autoSpaceDE w:val="0"/>
        <w:autoSpaceDN w:val="0"/>
        <w:adjustRightInd w:val="0"/>
        <w:spacing w:line="276" w:lineRule="auto"/>
        <w:rPr>
          <w:rFonts w:eastAsia="Calibri"/>
          <w:bCs/>
          <w:lang w:eastAsia="en-US"/>
        </w:rPr>
      </w:pPr>
      <w:r>
        <w:rPr>
          <w:bCs/>
          <w:lang w:eastAsia="en-US"/>
        </w:rPr>
        <w:t>Tehniskā specifikācija</w:t>
      </w:r>
    </w:p>
    <w:p w14:paraId="75C62800" w14:textId="77777777" w:rsidR="0059738E" w:rsidRPr="0059738E" w:rsidRDefault="0059738E" w:rsidP="0059738E">
      <w:pPr>
        <w:numPr>
          <w:ilvl w:val="0"/>
          <w:numId w:val="6"/>
        </w:numPr>
        <w:suppressAutoHyphens/>
        <w:spacing w:line="276" w:lineRule="auto"/>
        <w:rPr>
          <w:lang w:eastAsia="ar-SA"/>
        </w:rPr>
      </w:pPr>
      <w:r w:rsidRPr="0059738E">
        <w:rPr>
          <w:lang w:eastAsia="ar-SA"/>
        </w:rPr>
        <w:t xml:space="preserve">Kvalifikācijas informācija </w:t>
      </w:r>
    </w:p>
    <w:p w14:paraId="12958EBB" w14:textId="77777777" w:rsidR="0059738E" w:rsidRDefault="0059738E" w:rsidP="0059738E">
      <w:pPr>
        <w:pStyle w:val="Sarakstarindkopa"/>
        <w:numPr>
          <w:ilvl w:val="0"/>
          <w:numId w:val="6"/>
        </w:numPr>
      </w:pPr>
      <w:r w:rsidRPr="0059738E">
        <w:t>Objektu un izmaksu saraksts</w:t>
      </w:r>
    </w:p>
    <w:p w14:paraId="02107CEB" w14:textId="7B037705" w:rsidR="0059738E" w:rsidRDefault="0059738E" w:rsidP="0059738E">
      <w:pPr>
        <w:pStyle w:val="Sarakstarindkopa"/>
        <w:numPr>
          <w:ilvl w:val="0"/>
          <w:numId w:val="6"/>
        </w:numPr>
      </w:pPr>
      <w:r w:rsidRPr="0059738E">
        <w:t>Pieteikums-finanšu piedāvājums</w:t>
      </w:r>
    </w:p>
    <w:p w14:paraId="636E0B2F" w14:textId="65573B8D" w:rsidR="0059738E" w:rsidRPr="0059738E" w:rsidRDefault="00A11ECE" w:rsidP="0059738E">
      <w:pPr>
        <w:pStyle w:val="Sarakstarindkopa"/>
        <w:numPr>
          <w:ilvl w:val="0"/>
          <w:numId w:val="6"/>
        </w:numPr>
      </w:pPr>
      <w:r>
        <w:t>Ēkas plāns</w:t>
      </w:r>
    </w:p>
    <w:p w14:paraId="14913980" w14:textId="77777777" w:rsidR="00D83448" w:rsidRPr="00186B1F" w:rsidRDefault="00D83448" w:rsidP="00D83448">
      <w:pPr>
        <w:tabs>
          <w:tab w:val="left" w:pos="360"/>
        </w:tabs>
        <w:jc w:val="center"/>
        <w:rPr>
          <w:b/>
          <w:bCs/>
          <w:color w:val="000000"/>
          <w:sz w:val="22"/>
          <w:szCs w:val="22"/>
          <w:lang w:val="lv-LV"/>
        </w:rPr>
      </w:pPr>
    </w:p>
    <w:p w14:paraId="225790C2" w14:textId="77777777" w:rsidR="00D83448" w:rsidRPr="00186B1F" w:rsidRDefault="00D83448" w:rsidP="00D83448">
      <w:pPr>
        <w:tabs>
          <w:tab w:val="left" w:pos="360"/>
        </w:tabs>
        <w:jc w:val="center"/>
        <w:rPr>
          <w:b/>
          <w:bCs/>
          <w:color w:val="000000"/>
          <w:sz w:val="22"/>
          <w:szCs w:val="22"/>
          <w:lang w:val="lv-LV"/>
        </w:rPr>
      </w:pPr>
    </w:p>
    <w:p w14:paraId="1459313B" w14:textId="77777777" w:rsidR="00D83448" w:rsidRPr="00186B1F" w:rsidRDefault="00D83448" w:rsidP="00D83448">
      <w:pPr>
        <w:tabs>
          <w:tab w:val="left" w:pos="360"/>
        </w:tabs>
        <w:jc w:val="center"/>
        <w:rPr>
          <w:b/>
          <w:bCs/>
          <w:color w:val="000000"/>
          <w:sz w:val="22"/>
          <w:szCs w:val="22"/>
          <w:lang w:val="lv-LV"/>
        </w:rPr>
      </w:pPr>
    </w:p>
    <w:p w14:paraId="3CC2543D" w14:textId="77777777" w:rsidR="00D83448" w:rsidRPr="00186B1F" w:rsidRDefault="00D83448" w:rsidP="00D83448">
      <w:pPr>
        <w:tabs>
          <w:tab w:val="left" w:pos="360"/>
        </w:tabs>
        <w:jc w:val="center"/>
        <w:rPr>
          <w:b/>
          <w:bCs/>
          <w:color w:val="000000"/>
          <w:sz w:val="22"/>
          <w:szCs w:val="22"/>
          <w:lang w:val="lv-LV"/>
        </w:rPr>
      </w:pPr>
    </w:p>
    <w:p w14:paraId="06267DA8" w14:textId="77777777" w:rsidR="00D83448" w:rsidRDefault="00D83448" w:rsidP="00D83448">
      <w:pPr>
        <w:tabs>
          <w:tab w:val="left" w:pos="360"/>
        </w:tabs>
        <w:jc w:val="center"/>
        <w:rPr>
          <w:b/>
          <w:bCs/>
          <w:color w:val="000000"/>
          <w:sz w:val="22"/>
          <w:szCs w:val="22"/>
          <w:lang w:val="lv-LV"/>
        </w:rPr>
      </w:pPr>
    </w:p>
    <w:p w14:paraId="268A3134" w14:textId="77777777" w:rsidR="00140FAB" w:rsidRPr="00186B1F" w:rsidRDefault="00140FAB" w:rsidP="00D83448">
      <w:pPr>
        <w:tabs>
          <w:tab w:val="left" w:pos="360"/>
        </w:tabs>
        <w:jc w:val="center"/>
        <w:rPr>
          <w:b/>
          <w:bCs/>
          <w:color w:val="000000"/>
          <w:sz w:val="22"/>
          <w:szCs w:val="22"/>
          <w:lang w:val="lv-LV"/>
        </w:rPr>
      </w:pPr>
    </w:p>
    <w:p w14:paraId="0DAF532D" w14:textId="77777777" w:rsidR="00D83448" w:rsidRPr="00186B1F" w:rsidRDefault="00D83448" w:rsidP="00D83448">
      <w:pPr>
        <w:tabs>
          <w:tab w:val="left" w:pos="360"/>
        </w:tabs>
        <w:jc w:val="center"/>
        <w:rPr>
          <w:b/>
          <w:bCs/>
          <w:color w:val="000000"/>
          <w:sz w:val="22"/>
          <w:szCs w:val="22"/>
          <w:lang w:val="lv-LV"/>
        </w:rPr>
      </w:pPr>
    </w:p>
    <w:p w14:paraId="1A16A138" w14:textId="77777777" w:rsidR="00D83448" w:rsidRPr="00186B1F" w:rsidRDefault="00D83448" w:rsidP="00D83448">
      <w:pPr>
        <w:tabs>
          <w:tab w:val="left" w:pos="360"/>
        </w:tabs>
        <w:jc w:val="center"/>
        <w:rPr>
          <w:b/>
          <w:bCs/>
          <w:color w:val="000000"/>
          <w:sz w:val="22"/>
          <w:szCs w:val="22"/>
          <w:lang w:val="lv-LV"/>
        </w:rPr>
      </w:pPr>
    </w:p>
    <w:p w14:paraId="713399D6" w14:textId="77777777" w:rsidR="00D83448" w:rsidRPr="00186B1F" w:rsidRDefault="00D83448" w:rsidP="00D83448">
      <w:pPr>
        <w:tabs>
          <w:tab w:val="left" w:pos="360"/>
        </w:tabs>
        <w:jc w:val="center"/>
        <w:rPr>
          <w:b/>
          <w:bCs/>
          <w:color w:val="000000"/>
          <w:sz w:val="22"/>
          <w:szCs w:val="22"/>
          <w:lang w:val="lv-LV"/>
        </w:rPr>
      </w:pPr>
    </w:p>
    <w:p w14:paraId="750D49E1" w14:textId="77777777" w:rsidR="00D83448" w:rsidRPr="00186B1F" w:rsidRDefault="00D83448" w:rsidP="00D83448">
      <w:pPr>
        <w:jc w:val="right"/>
        <w:rPr>
          <w:bCs/>
          <w:color w:val="000000"/>
          <w:sz w:val="22"/>
          <w:szCs w:val="22"/>
          <w:lang w:val="lv-LV"/>
        </w:rPr>
      </w:pPr>
      <w:r w:rsidRPr="00186B1F">
        <w:rPr>
          <w:bCs/>
          <w:color w:val="000000"/>
          <w:sz w:val="22"/>
          <w:szCs w:val="22"/>
          <w:lang w:val="lv-LV"/>
        </w:rPr>
        <w:lastRenderedPageBreak/>
        <w:t>1.pielikums</w:t>
      </w:r>
    </w:p>
    <w:p w14:paraId="19D82C62" w14:textId="77777777" w:rsidR="00D83448" w:rsidRPr="00186B1F" w:rsidRDefault="00D83448" w:rsidP="00D83448">
      <w:pPr>
        <w:tabs>
          <w:tab w:val="left" w:pos="360"/>
        </w:tabs>
        <w:jc w:val="center"/>
        <w:rPr>
          <w:b/>
          <w:bCs/>
          <w:color w:val="000000"/>
          <w:sz w:val="22"/>
          <w:szCs w:val="22"/>
          <w:lang w:val="lv-LV"/>
        </w:rPr>
      </w:pPr>
    </w:p>
    <w:p w14:paraId="3A3E6667" w14:textId="77777777" w:rsidR="00D83448" w:rsidRPr="00186B1F" w:rsidRDefault="00D83448" w:rsidP="00D83448">
      <w:pPr>
        <w:rPr>
          <w:sz w:val="22"/>
          <w:szCs w:val="22"/>
          <w:lang w:val="lv-LV"/>
        </w:rPr>
      </w:pPr>
    </w:p>
    <w:p w14:paraId="586BB6C8" w14:textId="77777777" w:rsidR="0059738E" w:rsidRPr="009212F7" w:rsidRDefault="0059738E" w:rsidP="0059738E">
      <w:pPr>
        <w:pStyle w:val="Pamatteksts"/>
        <w:jc w:val="center"/>
        <w:rPr>
          <w:b/>
          <w:bCs/>
          <w:sz w:val="22"/>
          <w:szCs w:val="22"/>
        </w:rPr>
      </w:pPr>
      <w:r w:rsidRPr="009212F7">
        <w:rPr>
          <w:b/>
          <w:bCs/>
          <w:sz w:val="22"/>
          <w:szCs w:val="22"/>
        </w:rPr>
        <w:t>„</w:t>
      </w:r>
      <w:bookmarkStart w:id="7" w:name="_Hlk141280194"/>
      <w:bookmarkStart w:id="8" w:name="_Hlk146879885"/>
      <w:r w:rsidRPr="009212F7">
        <w:rPr>
          <w:sz w:val="22"/>
          <w:szCs w:val="22"/>
        </w:rPr>
        <w:t xml:space="preserve"> </w:t>
      </w:r>
      <w:bookmarkEnd w:id="7"/>
      <w:bookmarkEnd w:id="8"/>
      <w:r w:rsidRPr="009212F7">
        <w:rPr>
          <w:b/>
          <w:sz w:val="22"/>
          <w:szCs w:val="22"/>
        </w:rPr>
        <w:t>Ēku tehniskā apsekošana un atzinumu sagatavošana</w:t>
      </w:r>
      <w:r w:rsidRPr="009212F7">
        <w:rPr>
          <w:b/>
          <w:bCs/>
          <w:sz w:val="22"/>
          <w:szCs w:val="22"/>
        </w:rPr>
        <w:t xml:space="preserve">” </w:t>
      </w:r>
    </w:p>
    <w:p w14:paraId="374FFCEF" w14:textId="77777777" w:rsidR="0059738E" w:rsidRPr="009212F7" w:rsidRDefault="0059738E" w:rsidP="0059738E">
      <w:pPr>
        <w:jc w:val="center"/>
        <w:rPr>
          <w:b/>
          <w:bCs/>
        </w:rPr>
      </w:pPr>
      <w:r w:rsidRPr="009212F7">
        <w:t>Iepirkuma identifikācijas numurs: RM 2024/2</w:t>
      </w:r>
    </w:p>
    <w:p w14:paraId="12A73458" w14:textId="77777777" w:rsidR="0059738E" w:rsidRDefault="0059738E" w:rsidP="0059738E">
      <w:pPr>
        <w:jc w:val="center"/>
        <w:rPr>
          <w:b/>
          <w:bCs/>
        </w:rPr>
      </w:pPr>
      <w:r w:rsidRPr="009212F7">
        <w:rPr>
          <w:b/>
          <w:bCs/>
        </w:rPr>
        <w:t>TEHNISKĀ SPECIFIKĀCIJA</w:t>
      </w:r>
    </w:p>
    <w:p w14:paraId="338FCD71" w14:textId="77777777" w:rsidR="0059738E" w:rsidRPr="005B15E6" w:rsidRDefault="0059738E" w:rsidP="0059738E">
      <w:pPr>
        <w:jc w:val="center"/>
        <w:rPr>
          <w:b/>
          <w:bCs/>
        </w:rPr>
      </w:pPr>
    </w:p>
    <w:p w14:paraId="2EC927BE" w14:textId="77777777" w:rsidR="0059738E" w:rsidRPr="005B15E6" w:rsidRDefault="0059738E" w:rsidP="0059738E">
      <w:pPr>
        <w:pStyle w:val="Sarakstarindkopa"/>
        <w:numPr>
          <w:ilvl w:val="0"/>
          <w:numId w:val="5"/>
        </w:numPr>
        <w:tabs>
          <w:tab w:val="left" w:pos="4395"/>
        </w:tabs>
        <w:ind w:left="426" w:right="-2" w:hanging="426"/>
        <w:contextualSpacing w:val="0"/>
        <w:jc w:val="both"/>
        <w:rPr>
          <w:b/>
          <w:w w:val="101"/>
        </w:rPr>
      </w:pPr>
      <w:r w:rsidRPr="005B15E6">
        <w:rPr>
          <w:b/>
          <w:w w:val="101"/>
        </w:rPr>
        <w:t>Tehniskās apsekošanas pamatojums un mērķis:</w:t>
      </w:r>
    </w:p>
    <w:p w14:paraId="760666A2" w14:textId="77777777" w:rsidR="0059738E" w:rsidRDefault="0059738E" w:rsidP="0059738E">
      <w:pPr>
        <w:pStyle w:val="Sarakstarindkopa"/>
        <w:numPr>
          <w:ilvl w:val="1"/>
          <w:numId w:val="5"/>
        </w:numPr>
        <w:tabs>
          <w:tab w:val="left" w:pos="4395"/>
        </w:tabs>
        <w:ind w:left="426" w:right="-2" w:hanging="426"/>
        <w:contextualSpacing w:val="0"/>
        <w:jc w:val="both"/>
        <w:rPr>
          <w:w w:val="101"/>
        </w:rPr>
      </w:pPr>
      <w:r w:rsidRPr="005B15E6">
        <w:rPr>
          <w:w w:val="101"/>
        </w:rPr>
        <w:t>Veikt ēk</w:t>
      </w:r>
      <w:r>
        <w:rPr>
          <w:w w:val="101"/>
        </w:rPr>
        <w:t xml:space="preserve">u </w:t>
      </w:r>
      <w:r w:rsidRPr="00F70E10">
        <w:rPr>
          <w:w w:val="101"/>
        </w:rPr>
        <w:t>(</w:t>
      </w:r>
      <w:r w:rsidRPr="00F70E10">
        <w:rPr>
          <w:i/>
          <w:iCs/>
          <w:w w:val="101"/>
          <w:u w:val="single"/>
        </w:rPr>
        <w:t>norādītas 3.1.pielikumā “Objektu un izmaksu saraksts”</w:t>
      </w:r>
      <w:r w:rsidRPr="00F70E10">
        <w:rPr>
          <w:w w:val="101"/>
        </w:rPr>
        <w:t>)</w:t>
      </w:r>
      <w:r w:rsidRPr="005B15E6">
        <w:rPr>
          <w:w w:val="101"/>
        </w:rPr>
        <w:t xml:space="preserve"> tehnisko apsekošanu ekspluatācijas ietvaros atbilstoši</w:t>
      </w:r>
      <w:r w:rsidRPr="005B15E6">
        <w:rPr>
          <w:color w:val="000000"/>
          <w:w w:val="101"/>
        </w:rPr>
        <w:t xml:space="preserve"> Latvijas būvnormatīva LBN 405-21 „Būvju tehniskā apsekošana” nosacījumiem,</w:t>
      </w:r>
      <w:r w:rsidRPr="005B15E6">
        <w:rPr>
          <w:w w:val="101"/>
        </w:rPr>
        <w:t xml:space="preserve"> vērtējot ēkas atbilstību Būvniecības likumā</w:t>
      </w:r>
      <w:r>
        <w:rPr>
          <w:w w:val="101"/>
        </w:rPr>
        <w:t xml:space="preserve"> un citos attiecināmajos normatīvajos aktos</w:t>
      </w:r>
      <w:r w:rsidRPr="005B15E6">
        <w:rPr>
          <w:w w:val="101"/>
        </w:rPr>
        <w:t xml:space="preserve"> noteiktajām būtiskajām prasībām </w:t>
      </w:r>
      <w:r>
        <w:rPr>
          <w:w w:val="101"/>
        </w:rPr>
        <w:t>–</w:t>
      </w:r>
      <w:r w:rsidRPr="005B15E6">
        <w:rPr>
          <w:w w:val="101"/>
        </w:rPr>
        <w:t xml:space="preserve"> mehāniskā stiprība un stabilitāte, ugunsdrošība, būves lietošanas drošība, lai nodrošinātu būves saglabāšanu visā tās ekspluatācijas laikā un nepieļautu apdraudējuma iestāšanos</w:t>
      </w:r>
      <w:r>
        <w:rPr>
          <w:w w:val="101"/>
        </w:rPr>
        <w:t>, turpmāk – tehniskā apsekošana</w:t>
      </w:r>
      <w:r w:rsidRPr="005B15E6">
        <w:rPr>
          <w:w w:val="101"/>
        </w:rPr>
        <w:t xml:space="preserve">. </w:t>
      </w:r>
    </w:p>
    <w:p w14:paraId="6E9C410C" w14:textId="77777777" w:rsidR="0059738E" w:rsidRDefault="0059738E" w:rsidP="0059738E">
      <w:pPr>
        <w:pStyle w:val="Sarakstarindkopa"/>
        <w:numPr>
          <w:ilvl w:val="1"/>
          <w:numId w:val="5"/>
        </w:numPr>
        <w:tabs>
          <w:tab w:val="left" w:pos="4395"/>
        </w:tabs>
        <w:ind w:left="426" w:right="-2" w:hanging="426"/>
        <w:contextualSpacing w:val="0"/>
        <w:jc w:val="both"/>
        <w:rPr>
          <w:w w:val="101"/>
        </w:rPr>
      </w:pPr>
      <w:r w:rsidRPr="005B15E6">
        <w:rPr>
          <w:w w:val="101"/>
        </w:rPr>
        <w:t>Ja tehniskās apsekošanas laikā konstatē redzamus ēkas bojājumus, kas var mazināt ēkas stiprību vai noturību, atzinumā aprakstīt nepieciešamos pasākumus to novēršanai.</w:t>
      </w:r>
    </w:p>
    <w:p w14:paraId="7B784E49" w14:textId="77777777" w:rsidR="0059738E" w:rsidRDefault="0059738E" w:rsidP="0059738E">
      <w:pPr>
        <w:pStyle w:val="Sarakstarindkopa"/>
        <w:numPr>
          <w:ilvl w:val="1"/>
          <w:numId w:val="5"/>
        </w:numPr>
        <w:tabs>
          <w:tab w:val="left" w:pos="4395"/>
        </w:tabs>
        <w:ind w:left="426" w:right="-2" w:hanging="426"/>
        <w:contextualSpacing w:val="0"/>
        <w:jc w:val="both"/>
        <w:rPr>
          <w:w w:val="101"/>
        </w:rPr>
      </w:pPr>
      <w:r>
        <w:rPr>
          <w:w w:val="101"/>
        </w:rPr>
        <w:t>Izpildītājs tehniskās apsekošanas veikšanai nodrošina visus nepieciešamos resursus, tajā skaitā, speciālistus, iekārtas, aprīkojumu, ja nepieciešams pacēlāju.</w:t>
      </w:r>
    </w:p>
    <w:p w14:paraId="51603A22"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sidRPr="0095431E">
        <w:rPr>
          <w:w w:val="101"/>
        </w:rPr>
        <w:t>Izpildītājs ir atbildīgs par darba drošības, ugunsdrošības un elektrodrošības noteikumu</w:t>
      </w:r>
      <w:r>
        <w:rPr>
          <w:w w:val="101"/>
        </w:rPr>
        <w:t xml:space="preserve">, </w:t>
      </w:r>
      <w:r w:rsidRPr="0095431E">
        <w:rPr>
          <w:w w:val="101"/>
        </w:rPr>
        <w:t xml:space="preserve">vides aizsardzības prasību </w:t>
      </w:r>
      <w:r>
        <w:rPr>
          <w:w w:val="101"/>
        </w:rPr>
        <w:t xml:space="preserve">un citu attiecināmu prasību </w:t>
      </w:r>
      <w:r w:rsidRPr="0095431E">
        <w:rPr>
          <w:w w:val="101"/>
        </w:rPr>
        <w:t xml:space="preserve">ievērošanu </w:t>
      </w:r>
      <w:r>
        <w:rPr>
          <w:w w:val="101"/>
        </w:rPr>
        <w:t>tehniskās apsekošanas laikā</w:t>
      </w:r>
      <w:r w:rsidRPr="0095431E">
        <w:rPr>
          <w:w w:val="101"/>
        </w:rPr>
        <w:t>.</w:t>
      </w:r>
    </w:p>
    <w:p w14:paraId="73A30EAD" w14:textId="77777777" w:rsidR="0059738E" w:rsidRPr="005B15E6" w:rsidRDefault="0059738E" w:rsidP="0059738E">
      <w:pPr>
        <w:pStyle w:val="Sarakstarindkopa"/>
        <w:tabs>
          <w:tab w:val="left" w:pos="4395"/>
        </w:tabs>
        <w:ind w:left="426" w:right="-2"/>
        <w:contextualSpacing w:val="0"/>
        <w:jc w:val="both"/>
        <w:rPr>
          <w:w w:val="101"/>
        </w:rPr>
      </w:pPr>
    </w:p>
    <w:p w14:paraId="51770B5E" w14:textId="77777777" w:rsidR="0059738E" w:rsidRPr="005B15E6" w:rsidRDefault="0059738E" w:rsidP="0059738E">
      <w:pPr>
        <w:pStyle w:val="Sarakstarindkopa"/>
        <w:numPr>
          <w:ilvl w:val="0"/>
          <w:numId w:val="5"/>
        </w:numPr>
        <w:tabs>
          <w:tab w:val="left" w:pos="4395"/>
        </w:tabs>
        <w:ind w:left="426" w:right="-2" w:hanging="426"/>
        <w:contextualSpacing w:val="0"/>
        <w:jc w:val="both"/>
        <w:rPr>
          <w:b/>
          <w:w w:val="101"/>
        </w:rPr>
      </w:pPr>
      <w:r>
        <w:rPr>
          <w:b/>
          <w:w w:val="101"/>
        </w:rPr>
        <w:t>Tehniskās a</w:t>
      </w:r>
      <w:r w:rsidRPr="005B15E6">
        <w:rPr>
          <w:b/>
          <w:w w:val="101"/>
        </w:rPr>
        <w:t xml:space="preserve">psekošanas </w:t>
      </w:r>
      <w:r>
        <w:rPr>
          <w:b/>
          <w:w w:val="101"/>
        </w:rPr>
        <w:t>izpildes</w:t>
      </w:r>
      <w:r w:rsidRPr="005B15E6">
        <w:rPr>
          <w:b/>
          <w:w w:val="101"/>
        </w:rPr>
        <w:t xml:space="preserve"> nosacījumi:</w:t>
      </w:r>
    </w:p>
    <w:p w14:paraId="5EFBED30" w14:textId="77777777" w:rsidR="0059738E" w:rsidRPr="005B15E6" w:rsidRDefault="0059738E" w:rsidP="0059738E">
      <w:pPr>
        <w:pStyle w:val="Sarakstarindkopa"/>
        <w:numPr>
          <w:ilvl w:val="1"/>
          <w:numId w:val="5"/>
        </w:numPr>
        <w:tabs>
          <w:tab w:val="left" w:pos="4395"/>
        </w:tabs>
        <w:ind w:left="426" w:right="-2" w:hanging="426"/>
        <w:contextualSpacing w:val="0"/>
        <w:jc w:val="both"/>
        <w:rPr>
          <w:w w:val="101"/>
        </w:rPr>
      </w:pPr>
      <w:r>
        <w:rPr>
          <w:w w:val="101"/>
        </w:rPr>
        <w:t>Tehnisko a</w:t>
      </w:r>
      <w:r w:rsidRPr="005B15E6">
        <w:rPr>
          <w:w w:val="101"/>
        </w:rPr>
        <w:t xml:space="preserve">psekošanu veikt atbilstoši būvniecību un ēku ekspluatāciju reglamentējošo normatīvo aktu prasībām, tajā skaitā Ministru kabineta </w:t>
      </w:r>
      <w:r>
        <w:rPr>
          <w:w w:val="101"/>
        </w:rPr>
        <w:t>02.09.</w:t>
      </w:r>
      <w:r w:rsidRPr="005B15E6">
        <w:rPr>
          <w:w w:val="101"/>
        </w:rPr>
        <w:t>2014. noteikum</w:t>
      </w:r>
      <w:r>
        <w:rPr>
          <w:w w:val="101"/>
        </w:rPr>
        <w:t>i</w:t>
      </w:r>
      <w:r w:rsidRPr="005B15E6">
        <w:rPr>
          <w:w w:val="101"/>
        </w:rPr>
        <w:t xml:space="preserve"> Nr.529 „Ēku būvnoteikumi” un Ministru kabineta </w:t>
      </w:r>
      <w:r>
        <w:rPr>
          <w:w w:val="101"/>
        </w:rPr>
        <w:t>15.06.</w:t>
      </w:r>
      <w:r w:rsidRPr="005B15E6">
        <w:rPr>
          <w:w w:val="101"/>
        </w:rPr>
        <w:t>2021.</w:t>
      </w:r>
      <w:r>
        <w:rPr>
          <w:w w:val="101"/>
        </w:rPr>
        <w:t xml:space="preserve"> </w:t>
      </w:r>
      <w:r w:rsidRPr="005B15E6">
        <w:rPr>
          <w:w w:val="101"/>
        </w:rPr>
        <w:t>noteikum</w:t>
      </w:r>
      <w:r>
        <w:rPr>
          <w:w w:val="101"/>
        </w:rPr>
        <w:t>i</w:t>
      </w:r>
      <w:r w:rsidRPr="005B15E6">
        <w:rPr>
          <w:w w:val="101"/>
        </w:rPr>
        <w:t xml:space="preserve"> Nr.384</w:t>
      </w:r>
      <w:r>
        <w:rPr>
          <w:w w:val="101"/>
        </w:rPr>
        <w:t xml:space="preserve"> “</w:t>
      </w:r>
      <w:r w:rsidRPr="005B15E6">
        <w:rPr>
          <w:w w:val="101"/>
        </w:rPr>
        <w:t>Būvju tehniskā apsekošana</w:t>
      </w:r>
      <w:r>
        <w:rPr>
          <w:w w:val="101"/>
        </w:rPr>
        <w:t xml:space="preserve">s </w:t>
      </w:r>
      <w:r w:rsidRPr="005B15E6">
        <w:rPr>
          <w:w w:val="101"/>
        </w:rPr>
        <w:t>būvnormatīv</w:t>
      </w:r>
      <w:r>
        <w:rPr>
          <w:w w:val="101"/>
        </w:rPr>
        <w:t>s</w:t>
      </w:r>
      <w:r w:rsidRPr="005B15E6">
        <w:rPr>
          <w:w w:val="101"/>
        </w:rPr>
        <w:t xml:space="preserve"> LBN 405-21”, kā arī to izpildei piemērojamajiem standartiem.</w:t>
      </w:r>
    </w:p>
    <w:p w14:paraId="01C734B1"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sidRPr="005B15E6">
        <w:rPr>
          <w:w w:val="101"/>
        </w:rPr>
        <w:t>Ēk</w:t>
      </w:r>
      <w:r>
        <w:rPr>
          <w:w w:val="101"/>
        </w:rPr>
        <w:t>as</w:t>
      </w:r>
      <w:r w:rsidRPr="005B15E6">
        <w:rPr>
          <w:w w:val="101"/>
        </w:rPr>
        <w:t xml:space="preserve"> tehnisko apsekošanu veic, tehniskās apsekošanas atzinumu sastāda un ar parakstu apliecina attiecīgajā jomā sertificēts būvspeciālists</w:t>
      </w:r>
      <w:r>
        <w:rPr>
          <w:w w:val="101"/>
        </w:rPr>
        <w:t>/i, ievērojot</w:t>
      </w:r>
      <w:r w:rsidRPr="005B15E6">
        <w:rPr>
          <w:w w:val="101"/>
        </w:rPr>
        <w:t xml:space="preserve"> Ministru kabineta</w:t>
      </w:r>
      <w:r w:rsidRPr="0095431E">
        <w:rPr>
          <w:w w:val="101"/>
        </w:rPr>
        <w:t xml:space="preserve"> 20.03.2018. noteikum</w:t>
      </w:r>
      <w:r>
        <w:rPr>
          <w:w w:val="101"/>
        </w:rPr>
        <w:t>us</w:t>
      </w:r>
      <w:r w:rsidRPr="0095431E">
        <w:rPr>
          <w:w w:val="101"/>
        </w:rPr>
        <w:t xml:space="preserve"> Nr.169</w:t>
      </w:r>
      <w:r>
        <w:rPr>
          <w:w w:val="101"/>
        </w:rPr>
        <w:t xml:space="preserve"> “</w:t>
      </w:r>
      <w:r w:rsidRPr="00C05619">
        <w:rPr>
          <w:w w:val="101"/>
        </w:rPr>
        <w:t>Būvspeciālistu kompetences novērtēšanas un patstāvīgās prakses uzraudzības noteikumi</w:t>
      </w:r>
      <w:r>
        <w:rPr>
          <w:w w:val="101"/>
        </w:rPr>
        <w:t>”,</w:t>
      </w:r>
      <w:r w:rsidRPr="0095431E">
        <w:rPr>
          <w:w w:val="101"/>
        </w:rPr>
        <w:t xml:space="preserve"> (turpmāk </w:t>
      </w:r>
      <w:r>
        <w:rPr>
          <w:w w:val="101"/>
        </w:rPr>
        <w:t>–</w:t>
      </w:r>
      <w:r w:rsidRPr="0095431E">
        <w:rPr>
          <w:w w:val="101"/>
        </w:rPr>
        <w:t xml:space="preserve"> </w:t>
      </w:r>
      <w:r w:rsidRPr="005B15E6">
        <w:rPr>
          <w:iCs/>
          <w:w w:val="101"/>
        </w:rPr>
        <w:t>Speciālists</w:t>
      </w:r>
      <w:r w:rsidRPr="0095431E">
        <w:rPr>
          <w:w w:val="101"/>
        </w:rPr>
        <w:t xml:space="preserve">). </w:t>
      </w:r>
      <w:r w:rsidRPr="005B15E6">
        <w:rPr>
          <w:iCs/>
          <w:w w:val="101"/>
        </w:rPr>
        <w:t>Speciālist</w:t>
      </w:r>
      <w:r>
        <w:rPr>
          <w:iCs/>
          <w:w w:val="101"/>
        </w:rPr>
        <w:t>am</w:t>
      </w:r>
      <w:r w:rsidRPr="0095431E">
        <w:rPr>
          <w:w w:val="101"/>
        </w:rPr>
        <w:t xml:space="preserve"> ir pienākums kvalitatīvi veikt apsekošanu.</w:t>
      </w:r>
    </w:p>
    <w:p w14:paraId="523D0D24"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Pr>
          <w:w w:val="101"/>
        </w:rPr>
        <w:t>Tehniskās a</w:t>
      </w:r>
      <w:r w:rsidRPr="0095431E">
        <w:rPr>
          <w:w w:val="101"/>
        </w:rPr>
        <w:t>psekošanas pamats ir būves apskate, kuras laikā fiksē un novērtē redzamos būves bojājumus.</w:t>
      </w:r>
    </w:p>
    <w:p w14:paraId="0B2E09AE"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Pr>
          <w:w w:val="101"/>
        </w:rPr>
        <w:t xml:space="preserve">Ēkas </w:t>
      </w:r>
      <w:r w:rsidRPr="0095431E">
        <w:rPr>
          <w:w w:val="101"/>
        </w:rPr>
        <w:t xml:space="preserve">izpētei </w:t>
      </w:r>
      <w:r>
        <w:rPr>
          <w:w w:val="101"/>
        </w:rPr>
        <w:t>Speciālists</w:t>
      </w:r>
      <w:r w:rsidRPr="0095431E">
        <w:rPr>
          <w:w w:val="101"/>
        </w:rPr>
        <w:t xml:space="preserve"> izvēlas atbilstošas metodes un nepieciešamības gadījumā var lietot kontroles mērinstrumentus, veikt atsegumus, atrakumus vai urbumus, veikt zondāžas, uzmērīšanu un fotofiksāciju, kā arī citas pārbaudes un nepieciešamās darbības.</w:t>
      </w:r>
    </w:p>
    <w:p w14:paraId="00361C66" w14:textId="77777777" w:rsidR="0059738E" w:rsidRPr="00F9699D" w:rsidRDefault="0059738E" w:rsidP="0059738E">
      <w:pPr>
        <w:pStyle w:val="Sarakstarindkopa"/>
        <w:numPr>
          <w:ilvl w:val="1"/>
          <w:numId w:val="5"/>
        </w:numPr>
        <w:tabs>
          <w:tab w:val="left" w:pos="4395"/>
        </w:tabs>
        <w:ind w:left="426" w:right="-2" w:hanging="426"/>
        <w:contextualSpacing w:val="0"/>
        <w:jc w:val="both"/>
        <w:rPr>
          <w:w w:val="101"/>
        </w:rPr>
      </w:pPr>
      <w:r w:rsidRPr="000D53E2">
        <w:rPr>
          <w:w w:val="101"/>
          <w:u w:val="single"/>
        </w:rPr>
        <w:t>Tehniskās apsekošanas rezultātus par katru ēku</w:t>
      </w:r>
      <w:r w:rsidRPr="0095431E">
        <w:rPr>
          <w:w w:val="101"/>
        </w:rPr>
        <w:t xml:space="preserve"> apkopo tehniskās apsekošanas atzinumā (turpmāk – </w:t>
      </w:r>
      <w:r w:rsidRPr="00C05619">
        <w:rPr>
          <w:iCs/>
          <w:w w:val="101"/>
        </w:rPr>
        <w:t>Atzinums</w:t>
      </w:r>
      <w:r w:rsidRPr="0095431E">
        <w:rPr>
          <w:w w:val="101"/>
        </w:rPr>
        <w:t xml:space="preserve">), kura forma un saturs </w:t>
      </w:r>
      <w:r>
        <w:rPr>
          <w:w w:val="101"/>
        </w:rPr>
        <w:t>atbilst</w:t>
      </w:r>
      <w:r w:rsidRPr="0095431E">
        <w:rPr>
          <w:w w:val="101"/>
        </w:rPr>
        <w:t xml:space="preserve"> </w:t>
      </w:r>
      <w:r>
        <w:rPr>
          <w:w w:val="101"/>
        </w:rPr>
        <w:t xml:space="preserve">normatīvo aktu prasībām, tajā skaitā </w:t>
      </w:r>
      <w:r w:rsidRPr="00F9699D">
        <w:rPr>
          <w:w w:val="101"/>
        </w:rPr>
        <w:t>iekļauta šāda informācija</w:t>
      </w:r>
      <w:r>
        <w:rPr>
          <w:w w:val="101"/>
        </w:rPr>
        <w:t xml:space="preserve"> un pielikumi</w:t>
      </w:r>
      <w:r w:rsidRPr="00F9699D">
        <w:rPr>
          <w:w w:val="101"/>
        </w:rPr>
        <w:t>:</w:t>
      </w:r>
    </w:p>
    <w:p w14:paraId="36EC33C5"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ēkas, to būvkonstrukciju un inženierkomunikāciju īss konstatēto bojājumu un to cēloņu apraksts, atsevišķu būvkonstrukciju, inženierkomunikāciju un būves daļu tehniskā stāvokļa novērtējums;</w:t>
      </w:r>
    </w:p>
    <w:p w14:paraId="1E8AE7AF"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konstatēto bojājumu nozīmīgums un ietekme uz būvkonstrukcijām;</w:t>
      </w:r>
    </w:p>
    <w:p w14:paraId="51E6E1A4"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apsekojamo ēkas daļu, to būvkonstrukciju un inženierkomunikāciju tehniskā nolietojuma (procentos) novērtējums;</w:t>
      </w:r>
    </w:p>
    <w:p w14:paraId="216B2BD8"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bojājumu rašanās cēloņi;</w:t>
      </w:r>
    </w:p>
    <w:p w14:paraId="277DBA16"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norādes uz ēkas daļām, būvkonstrukcijām un būvizstrādājumiem, kuriem nepieciešams veikt detalizētu tehnisko izpēti ar būvkonstrukciju atsegšanu, ģeometriskiem uzmērījumiem, aprēķiniem, vai arī citu papildus apsekošanu;</w:t>
      </w:r>
    </w:p>
    <w:p w14:paraId="1D58B5D0"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lastRenderedPageBreak/>
        <w:t>norādes uz būves konstrukcijām, kuru deformāciju novērtēšanai nepieciešams veikt plaisu attīstības dinamikas instrumentālos novērojumus (monitoringu);</w:t>
      </w:r>
    </w:p>
    <w:p w14:paraId="6F439B8A"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secinājumi un ieteikumi, norādot nepieciešamos pasākumus un veicamos darbus būves turpmākās ekspluatācijas nodrošināšanai, sagrupējot tos pēc to steidzamības pakāpes:</w:t>
      </w:r>
    </w:p>
    <w:p w14:paraId="0FB2F911" w14:textId="77777777" w:rsidR="0059738E" w:rsidRPr="0095431E" w:rsidRDefault="0059738E" w:rsidP="0059738E">
      <w:pPr>
        <w:pStyle w:val="Sarakstarindkopa"/>
        <w:numPr>
          <w:ilvl w:val="3"/>
          <w:numId w:val="5"/>
        </w:numPr>
        <w:tabs>
          <w:tab w:val="left" w:pos="4395"/>
        </w:tabs>
        <w:ind w:left="1418" w:right="-2" w:hanging="709"/>
        <w:contextualSpacing w:val="0"/>
        <w:jc w:val="both"/>
        <w:rPr>
          <w:w w:val="101"/>
        </w:rPr>
      </w:pPr>
      <w:r w:rsidRPr="0095431E">
        <w:rPr>
          <w:w w:val="101"/>
        </w:rPr>
        <w:t>primārie (neatliekamie) pasākumi un darbi</w:t>
      </w:r>
      <w:r>
        <w:rPr>
          <w:w w:val="101"/>
        </w:rPr>
        <w:t>,</w:t>
      </w:r>
    </w:p>
    <w:p w14:paraId="6009C56F" w14:textId="77777777" w:rsidR="0059738E" w:rsidRPr="0095431E" w:rsidRDefault="0059738E" w:rsidP="0059738E">
      <w:pPr>
        <w:pStyle w:val="Sarakstarindkopa"/>
        <w:numPr>
          <w:ilvl w:val="3"/>
          <w:numId w:val="5"/>
        </w:numPr>
        <w:tabs>
          <w:tab w:val="left" w:pos="4395"/>
        </w:tabs>
        <w:ind w:left="1418" w:right="-2" w:hanging="709"/>
        <w:contextualSpacing w:val="0"/>
        <w:jc w:val="both"/>
        <w:rPr>
          <w:w w:val="101"/>
        </w:rPr>
      </w:pPr>
      <w:r w:rsidRPr="0095431E">
        <w:rPr>
          <w:w w:val="101"/>
        </w:rPr>
        <w:t>sekundārie pasākumi un darbi</w:t>
      </w:r>
      <w:r>
        <w:rPr>
          <w:w w:val="101"/>
        </w:rPr>
        <w:t>.</w:t>
      </w:r>
    </w:p>
    <w:p w14:paraId="71E81F5E"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ēkas stāvu plān</w:t>
      </w:r>
      <w:r>
        <w:rPr>
          <w:w w:val="101"/>
        </w:rPr>
        <w:t>i</w:t>
      </w:r>
      <w:r w:rsidRPr="0095431E">
        <w:rPr>
          <w:w w:val="101"/>
        </w:rPr>
        <w:t>, griezum</w:t>
      </w:r>
      <w:r>
        <w:rPr>
          <w:w w:val="101"/>
        </w:rPr>
        <w:t>i</w:t>
      </w:r>
      <w:r w:rsidRPr="0095431E">
        <w:rPr>
          <w:w w:val="101"/>
        </w:rPr>
        <w:t>, fasādes un shēmas ar būtiskajiem būvkonstrukciju un būvelementu defektiem un bojājumiem, kā arī ar norādītajām bīstamām zonām;</w:t>
      </w:r>
    </w:p>
    <w:p w14:paraId="71085680"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atsevišķu būves daļu, būvkonstrukciju, būvizstrādājumu, inženierkomunikāciju apsekošanas zīmējum</w:t>
      </w:r>
      <w:r>
        <w:rPr>
          <w:w w:val="101"/>
        </w:rPr>
        <w:t>i</w:t>
      </w:r>
      <w:r w:rsidRPr="0095431E">
        <w:rPr>
          <w:w w:val="101"/>
        </w:rPr>
        <w:t xml:space="preserve"> un skices;</w:t>
      </w:r>
    </w:p>
    <w:p w14:paraId="67EB685B"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fotoattēl</w:t>
      </w:r>
      <w:r>
        <w:rPr>
          <w:w w:val="101"/>
        </w:rPr>
        <w:t>i</w:t>
      </w:r>
      <w:r w:rsidRPr="0095431E">
        <w:rPr>
          <w:w w:val="101"/>
        </w:rPr>
        <w:t xml:space="preserve"> ar aprakstiem un komentāriem (ēka, tās daļas un fragmenti, būvkonstrukcijas, inženierkomunikācijas, apdare, detaļas, raksturīgākie defekti un bojājumi, atsegumu detaļas);</w:t>
      </w:r>
    </w:p>
    <w:p w14:paraId="4D0F4EA3" w14:textId="77777777" w:rsidR="0059738E" w:rsidRPr="0095431E" w:rsidRDefault="0059738E" w:rsidP="0059738E">
      <w:pPr>
        <w:pStyle w:val="Sarakstarindkopa"/>
        <w:numPr>
          <w:ilvl w:val="2"/>
          <w:numId w:val="5"/>
        </w:numPr>
        <w:tabs>
          <w:tab w:val="left" w:pos="4395"/>
        </w:tabs>
        <w:ind w:left="709" w:right="-2" w:hanging="709"/>
        <w:contextualSpacing w:val="0"/>
        <w:jc w:val="both"/>
        <w:rPr>
          <w:w w:val="101"/>
        </w:rPr>
      </w:pPr>
      <w:r w:rsidRPr="0095431E">
        <w:rPr>
          <w:w w:val="101"/>
        </w:rPr>
        <w:t>cit</w:t>
      </w:r>
      <w:r>
        <w:rPr>
          <w:w w:val="101"/>
        </w:rPr>
        <w:t>i</w:t>
      </w:r>
      <w:r w:rsidRPr="0095431E">
        <w:rPr>
          <w:w w:val="101"/>
        </w:rPr>
        <w:t xml:space="preserve"> apsekošanas gaitā izstrādāt</w:t>
      </w:r>
      <w:r>
        <w:rPr>
          <w:w w:val="101"/>
        </w:rPr>
        <w:t>ie</w:t>
      </w:r>
      <w:r w:rsidRPr="0095431E">
        <w:rPr>
          <w:w w:val="101"/>
        </w:rPr>
        <w:t xml:space="preserve"> materiāl</w:t>
      </w:r>
      <w:r>
        <w:rPr>
          <w:w w:val="101"/>
        </w:rPr>
        <w:t>i</w:t>
      </w:r>
      <w:r w:rsidRPr="0095431E">
        <w:rPr>
          <w:w w:val="101"/>
        </w:rPr>
        <w:t xml:space="preserve"> un dokument</w:t>
      </w:r>
      <w:r>
        <w:rPr>
          <w:w w:val="101"/>
        </w:rPr>
        <w:t>i</w:t>
      </w:r>
      <w:r w:rsidRPr="0095431E">
        <w:rPr>
          <w:w w:val="101"/>
        </w:rPr>
        <w:t>.</w:t>
      </w:r>
    </w:p>
    <w:p w14:paraId="5F48AC6A"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sidRPr="0095431E">
        <w:rPr>
          <w:w w:val="101"/>
        </w:rPr>
        <w:t xml:space="preserve">Sagatavoto </w:t>
      </w:r>
      <w:r w:rsidRPr="00F9699D">
        <w:rPr>
          <w:iCs/>
          <w:w w:val="101"/>
        </w:rPr>
        <w:t>Atzinumu</w:t>
      </w:r>
      <w:r w:rsidRPr="0095431E">
        <w:rPr>
          <w:w w:val="101"/>
        </w:rPr>
        <w:t xml:space="preserve"> iesniedz Pasūtītājam elektroniski uz elektroniskā datu nesēja.</w:t>
      </w:r>
    </w:p>
    <w:p w14:paraId="020B3940" w14:textId="77777777" w:rsidR="0059738E" w:rsidRDefault="0059738E" w:rsidP="0059738E">
      <w:pPr>
        <w:pStyle w:val="Sarakstarindkopa"/>
        <w:numPr>
          <w:ilvl w:val="1"/>
          <w:numId w:val="5"/>
        </w:numPr>
        <w:tabs>
          <w:tab w:val="left" w:pos="4395"/>
        </w:tabs>
        <w:ind w:left="426" w:right="-2" w:hanging="426"/>
        <w:contextualSpacing w:val="0"/>
        <w:jc w:val="both"/>
        <w:rPr>
          <w:w w:val="101"/>
        </w:rPr>
      </w:pPr>
      <w:r w:rsidRPr="0095431E">
        <w:rPr>
          <w:w w:val="101"/>
        </w:rPr>
        <w:t xml:space="preserve">Izpildītājs </w:t>
      </w:r>
      <w:r>
        <w:rPr>
          <w:w w:val="101"/>
        </w:rPr>
        <w:t>tehniskās apsekošanas</w:t>
      </w:r>
      <w:r w:rsidRPr="0095431E">
        <w:rPr>
          <w:w w:val="101"/>
        </w:rPr>
        <w:t xml:space="preserve"> ietvaros sniedz </w:t>
      </w:r>
      <w:r>
        <w:rPr>
          <w:w w:val="101"/>
        </w:rPr>
        <w:t xml:space="preserve">Pasūtītājam </w:t>
      </w:r>
      <w:r w:rsidRPr="0095431E">
        <w:rPr>
          <w:w w:val="101"/>
        </w:rPr>
        <w:t>konsultācijas par iespējamiem risinājumiem konstatēto trūkumu novēršanai.</w:t>
      </w:r>
    </w:p>
    <w:p w14:paraId="039FFE75" w14:textId="77777777" w:rsidR="0059738E" w:rsidRPr="0095431E" w:rsidRDefault="0059738E" w:rsidP="0059738E">
      <w:pPr>
        <w:pStyle w:val="Sarakstarindkopa"/>
        <w:numPr>
          <w:ilvl w:val="1"/>
          <w:numId w:val="5"/>
        </w:numPr>
        <w:tabs>
          <w:tab w:val="left" w:pos="4395"/>
        </w:tabs>
        <w:ind w:left="426" w:right="-2" w:hanging="426"/>
        <w:contextualSpacing w:val="0"/>
        <w:jc w:val="both"/>
        <w:rPr>
          <w:w w:val="101"/>
        </w:rPr>
      </w:pPr>
      <w:r w:rsidRPr="00660B9B">
        <w:rPr>
          <w:w w:val="101"/>
        </w:rPr>
        <w:t xml:space="preserve">Apsekošanas darbi jāveic </w:t>
      </w:r>
      <w:r>
        <w:rPr>
          <w:w w:val="101"/>
        </w:rPr>
        <w:t>1</w:t>
      </w:r>
      <w:r w:rsidRPr="00660B9B">
        <w:rPr>
          <w:w w:val="101"/>
        </w:rPr>
        <w:t xml:space="preserve"> (</w:t>
      </w:r>
      <w:r>
        <w:rPr>
          <w:w w:val="101"/>
        </w:rPr>
        <w:t>viena</w:t>
      </w:r>
      <w:r w:rsidRPr="00660B9B">
        <w:rPr>
          <w:w w:val="101"/>
        </w:rPr>
        <w:t>) kalendār</w:t>
      </w:r>
      <w:r>
        <w:rPr>
          <w:w w:val="101"/>
        </w:rPr>
        <w:t>a</w:t>
      </w:r>
      <w:r w:rsidRPr="00660B9B">
        <w:rPr>
          <w:w w:val="101"/>
        </w:rPr>
        <w:t xml:space="preserve"> mēneš</w:t>
      </w:r>
      <w:r>
        <w:rPr>
          <w:w w:val="101"/>
        </w:rPr>
        <w:t>a</w:t>
      </w:r>
      <w:r w:rsidRPr="00660B9B">
        <w:rPr>
          <w:w w:val="101"/>
        </w:rPr>
        <w:t xml:space="preserve"> laikā no līguma parakstīšanas dienas;</w:t>
      </w:r>
    </w:p>
    <w:p w14:paraId="2BF17672" w14:textId="77777777" w:rsidR="0059738E" w:rsidRPr="0095431E" w:rsidRDefault="0059738E" w:rsidP="0059738E"/>
    <w:p w14:paraId="6959B6C3" w14:textId="77777777" w:rsidR="0059738E" w:rsidRPr="0095431E" w:rsidRDefault="0059738E" w:rsidP="0059738E"/>
    <w:p w14:paraId="31C5531C" w14:textId="77777777" w:rsidR="0059738E" w:rsidRPr="0095431E" w:rsidRDefault="0059738E" w:rsidP="0059738E">
      <w:r w:rsidRPr="0095431E">
        <w:t>Sagatavota 2024. gada</w:t>
      </w:r>
      <w:r>
        <w:t xml:space="preserve"> 4.oktobrī</w:t>
      </w:r>
    </w:p>
    <w:p w14:paraId="06EB4B7F" w14:textId="77777777" w:rsidR="00D83448" w:rsidRPr="00186B1F" w:rsidRDefault="00D83448" w:rsidP="00D83448">
      <w:pPr>
        <w:spacing w:after="200" w:line="276" w:lineRule="auto"/>
        <w:jc w:val="right"/>
        <w:rPr>
          <w:color w:val="000000"/>
          <w:sz w:val="22"/>
          <w:szCs w:val="22"/>
          <w:lang w:val="lv-LV"/>
        </w:rPr>
      </w:pPr>
    </w:p>
    <w:p w14:paraId="0BBC04F5" w14:textId="77777777" w:rsidR="00D83448" w:rsidRPr="00186B1F" w:rsidRDefault="00D83448" w:rsidP="00D83448">
      <w:pPr>
        <w:spacing w:after="200" w:line="276" w:lineRule="auto"/>
        <w:jc w:val="right"/>
        <w:rPr>
          <w:color w:val="000000"/>
          <w:sz w:val="22"/>
          <w:szCs w:val="22"/>
          <w:lang w:val="lv-LV"/>
        </w:rPr>
      </w:pPr>
    </w:p>
    <w:p w14:paraId="4716D8DC" w14:textId="77777777" w:rsidR="00EA2A1C" w:rsidRDefault="00EA2A1C" w:rsidP="00D83448">
      <w:pPr>
        <w:spacing w:after="200" w:line="276" w:lineRule="auto"/>
        <w:jc w:val="right"/>
        <w:rPr>
          <w:color w:val="000000"/>
          <w:sz w:val="22"/>
          <w:szCs w:val="22"/>
          <w:lang w:val="lv-LV"/>
        </w:rPr>
      </w:pPr>
    </w:p>
    <w:p w14:paraId="528A500E" w14:textId="77777777" w:rsidR="00EA2A1C" w:rsidRDefault="00EA2A1C" w:rsidP="00D83448">
      <w:pPr>
        <w:spacing w:after="200" w:line="276" w:lineRule="auto"/>
        <w:jc w:val="right"/>
        <w:rPr>
          <w:color w:val="000000"/>
          <w:sz w:val="22"/>
          <w:szCs w:val="22"/>
          <w:lang w:val="lv-LV"/>
        </w:rPr>
      </w:pPr>
    </w:p>
    <w:p w14:paraId="1F2E04A7" w14:textId="77777777" w:rsidR="00EA2A1C" w:rsidRDefault="00EA2A1C" w:rsidP="00D83448">
      <w:pPr>
        <w:spacing w:after="200" w:line="276" w:lineRule="auto"/>
        <w:jc w:val="right"/>
        <w:rPr>
          <w:color w:val="000000"/>
          <w:sz w:val="22"/>
          <w:szCs w:val="22"/>
          <w:lang w:val="lv-LV"/>
        </w:rPr>
      </w:pPr>
    </w:p>
    <w:p w14:paraId="05BCE007" w14:textId="77777777" w:rsidR="0059738E" w:rsidRDefault="0059738E" w:rsidP="00D83448">
      <w:pPr>
        <w:spacing w:after="200" w:line="276" w:lineRule="auto"/>
        <w:jc w:val="right"/>
        <w:rPr>
          <w:color w:val="000000"/>
          <w:sz w:val="22"/>
          <w:szCs w:val="22"/>
          <w:lang w:val="lv-LV"/>
        </w:rPr>
      </w:pPr>
    </w:p>
    <w:p w14:paraId="0EECF253" w14:textId="77777777" w:rsidR="0059738E" w:rsidRDefault="0059738E" w:rsidP="00D83448">
      <w:pPr>
        <w:spacing w:after="200" w:line="276" w:lineRule="auto"/>
        <w:jc w:val="right"/>
        <w:rPr>
          <w:color w:val="000000"/>
          <w:sz w:val="22"/>
          <w:szCs w:val="22"/>
          <w:lang w:val="lv-LV"/>
        </w:rPr>
      </w:pPr>
    </w:p>
    <w:p w14:paraId="63BF4490" w14:textId="77777777" w:rsidR="0059738E" w:rsidRDefault="0059738E" w:rsidP="00D83448">
      <w:pPr>
        <w:spacing w:after="200" w:line="276" w:lineRule="auto"/>
        <w:jc w:val="right"/>
        <w:rPr>
          <w:color w:val="000000"/>
          <w:sz w:val="22"/>
          <w:szCs w:val="22"/>
          <w:lang w:val="lv-LV"/>
        </w:rPr>
      </w:pPr>
    </w:p>
    <w:p w14:paraId="58374216" w14:textId="77777777" w:rsidR="0059738E" w:rsidRDefault="0059738E" w:rsidP="00D83448">
      <w:pPr>
        <w:spacing w:after="200" w:line="276" w:lineRule="auto"/>
        <w:jc w:val="right"/>
        <w:rPr>
          <w:color w:val="000000"/>
          <w:sz w:val="22"/>
          <w:szCs w:val="22"/>
          <w:lang w:val="lv-LV"/>
        </w:rPr>
      </w:pPr>
    </w:p>
    <w:p w14:paraId="1EAC1B3E" w14:textId="77777777" w:rsidR="0059738E" w:rsidRDefault="0059738E" w:rsidP="00D83448">
      <w:pPr>
        <w:spacing w:after="200" w:line="276" w:lineRule="auto"/>
        <w:jc w:val="right"/>
        <w:rPr>
          <w:color w:val="000000"/>
          <w:sz w:val="22"/>
          <w:szCs w:val="22"/>
          <w:lang w:val="lv-LV"/>
        </w:rPr>
      </w:pPr>
    </w:p>
    <w:p w14:paraId="03ED3B37" w14:textId="77777777" w:rsidR="0059738E" w:rsidRDefault="0059738E" w:rsidP="00D83448">
      <w:pPr>
        <w:spacing w:after="200" w:line="276" w:lineRule="auto"/>
        <w:jc w:val="right"/>
        <w:rPr>
          <w:color w:val="000000"/>
          <w:sz w:val="22"/>
          <w:szCs w:val="22"/>
          <w:lang w:val="lv-LV"/>
        </w:rPr>
      </w:pPr>
    </w:p>
    <w:p w14:paraId="225D2349" w14:textId="77777777" w:rsidR="0059738E" w:rsidRDefault="0059738E" w:rsidP="00D83448">
      <w:pPr>
        <w:spacing w:after="200" w:line="276" w:lineRule="auto"/>
        <w:jc w:val="right"/>
        <w:rPr>
          <w:color w:val="000000"/>
          <w:sz w:val="22"/>
          <w:szCs w:val="22"/>
          <w:lang w:val="lv-LV"/>
        </w:rPr>
      </w:pPr>
    </w:p>
    <w:p w14:paraId="53D26DB1" w14:textId="77777777" w:rsidR="0059738E" w:rsidRDefault="0059738E" w:rsidP="00D83448">
      <w:pPr>
        <w:spacing w:after="200" w:line="276" w:lineRule="auto"/>
        <w:jc w:val="right"/>
        <w:rPr>
          <w:color w:val="000000"/>
          <w:sz w:val="22"/>
          <w:szCs w:val="22"/>
          <w:lang w:val="lv-LV"/>
        </w:rPr>
      </w:pPr>
    </w:p>
    <w:p w14:paraId="58BC6F78" w14:textId="77777777" w:rsidR="00140FAB" w:rsidRDefault="00140FAB" w:rsidP="00D83448">
      <w:pPr>
        <w:spacing w:after="200" w:line="276" w:lineRule="auto"/>
        <w:jc w:val="right"/>
        <w:rPr>
          <w:color w:val="000000"/>
          <w:sz w:val="22"/>
          <w:szCs w:val="22"/>
          <w:lang w:val="lv-LV"/>
        </w:rPr>
      </w:pPr>
    </w:p>
    <w:p w14:paraId="4DE65089" w14:textId="77777777" w:rsidR="0059738E" w:rsidRDefault="0059738E" w:rsidP="00D83448">
      <w:pPr>
        <w:spacing w:after="200" w:line="276" w:lineRule="auto"/>
        <w:jc w:val="right"/>
        <w:rPr>
          <w:color w:val="000000"/>
          <w:sz w:val="22"/>
          <w:szCs w:val="22"/>
          <w:lang w:val="lv-LV"/>
        </w:rPr>
      </w:pPr>
    </w:p>
    <w:p w14:paraId="4D58A1CD" w14:textId="77777777" w:rsidR="0059738E" w:rsidRDefault="0059738E" w:rsidP="00D83448">
      <w:pPr>
        <w:spacing w:after="200" w:line="276" w:lineRule="auto"/>
        <w:jc w:val="right"/>
        <w:rPr>
          <w:color w:val="000000"/>
          <w:sz w:val="22"/>
          <w:szCs w:val="22"/>
          <w:lang w:val="lv-LV"/>
        </w:rPr>
      </w:pPr>
    </w:p>
    <w:p w14:paraId="43752CCC" w14:textId="77777777" w:rsidR="00EA2A1C" w:rsidRDefault="00EA2A1C" w:rsidP="00D83448">
      <w:pPr>
        <w:spacing w:after="200" w:line="276" w:lineRule="auto"/>
        <w:jc w:val="right"/>
        <w:rPr>
          <w:color w:val="000000"/>
          <w:sz w:val="22"/>
          <w:szCs w:val="22"/>
          <w:lang w:val="lv-LV"/>
        </w:rPr>
      </w:pPr>
    </w:p>
    <w:p w14:paraId="01445572" w14:textId="77777777" w:rsidR="00EA2A1C" w:rsidRDefault="00EA2A1C" w:rsidP="00D83448">
      <w:pPr>
        <w:spacing w:after="200" w:line="276" w:lineRule="auto"/>
        <w:jc w:val="right"/>
        <w:rPr>
          <w:color w:val="000000"/>
          <w:sz w:val="22"/>
          <w:szCs w:val="22"/>
          <w:lang w:val="lv-LV"/>
        </w:rPr>
      </w:pPr>
    </w:p>
    <w:p w14:paraId="3060C4BA" w14:textId="77777777" w:rsidR="00D83448" w:rsidRPr="00186B1F" w:rsidRDefault="00D83448" w:rsidP="00D83448">
      <w:pPr>
        <w:spacing w:after="200" w:line="276" w:lineRule="auto"/>
        <w:jc w:val="right"/>
        <w:rPr>
          <w:sz w:val="22"/>
          <w:szCs w:val="22"/>
          <w:lang w:val="lv-LV"/>
        </w:rPr>
      </w:pPr>
      <w:r w:rsidRPr="00186B1F">
        <w:rPr>
          <w:color w:val="000000"/>
          <w:sz w:val="22"/>
          <w:szCs w:val="22"/>
          <w:lang w:val="lv-LV"/>
        </w:rPr>
        <w:lastRenderedPageBreak/>
        <w:t>2.pielikums</w:t>
      </w:r>
    </w:p>
    <w:p w14:paraId="795BBE19" w14:textId="77777777" w:rsidR="00D83448" w:rsidRPr="00186B1F" w:rsidRDefault="00D83448" w:rsidP="00D83448">
      <w:pPr>
        <w:rPr>
          <w:lang w:val="lv-LV"/>
        </w:rPr>
      </w:pPr>
    </w:p>
    <w:p w14:paraId="4F98CBCD" w14:textId="77777777" w:rsidR="00DB5947" w:rsidRPr="0059738E" w:rsidRDefault="00DB5947">
      <w:pPr>
        <w:rPr>
          <w:lang w:val="lv-LV"/>
        </w:rPr>
      </w:pPr>
    </w:p>
    <w:p w14:paraId="69B65C9C" w14:textId="2F313A5A" w:rsidR="0059738E" w:rsidRPr="0059738E" w:rsidRDefault="0059738E" w:rsidP="0059738E">
      <w:pPr>
        <w:jc w:val="center"/>
        <w:rPr>
          <w:b/>
          <w:lang w:val="lv-LV" w:eastAsia="x-none"/>
        </w:rPr>
      </w:pPr>
      <w:r w:rsidRPr="0059738E">
        <w:rPr>
          <w:b/>
          <w:lang w:val="lv-LV" w:eastAsia="x-none"/>
        </w:rPr>
        <w:t>„Ēku tehniskā apsekošana un atzinumu sagatavošana”</w:t>
      </w:r>
    </w:p>
    <w:p w14:paraId="140BC5FC" w14:textId="77777777" w:rsidR="0059738E" w:rsidRPr="0059738E" w:rsidRDefault="0059738E" w:rsidP="0059738E">
      <w:pPr>
        <w:jc w:val="center"/>
        <w:rPr>
          <w:b/>
          <w:lang w:val="lv-LV" w:eastAsia="x-none"/>
        </w:rPr>
      </w:pPr>
      <w:r w:rsidRPr="0059738E">
        <w:rPr>
          <w:b/>
          <w:lang w:val="lv-LV" w:eastAsia="x-none"/>
        </w:rPr>
        <w:t>Iepirkuma identifikācijas numurs: RM 2024/2</w:t>
      </w:r>
    </w:p>
    <w:p w14:paraId="22B70AF2" w14:textId="77777777" w:rsidR="0059738E" w:rsidRPr="0059738E" w:rsidRDefault="0059738E" w:rsidP="0059738E">
      <w:pPr>
        <w:jc w:val="center"/>
        <w:rPr>
          <w:b/>
          <w:bCs/>
          <w:lang w:val="lv-LV"/>
        </w:rPr>
      </w:pPr>
      <w:bookmarkStart w:id="9" w:name="_Hlk179194564"/>
      <w:r w:rsidRPr="0059738E">
        <w:rPr>
          <w:b/>
          <w:bCs/>
          <w:lang w:val="lv-LV"/>
        </w:rPr>
        <w:t>Kvalifikācijas informācija</w:t>
      </w:r>
      <w:bookmarkEnd w:id="9"/>
    </w:p>
    <w:p w14:paraId="632BBACE" w14:textId="77777777" w:rsidR="0059738E" w:rsidRPr="008E172D" w:rsidRDefault="0059738E" w:rsidP="0059738E">
      <w:pPr>
        <w:jc w:val="center"/>
        <w:rPr>
          <w:b/>
          <w:bCs/>
          <w:sz w:val="22"/>
          <w:szCs w:val="22"/>
          <w:lang w:val="lv-LV"/>
        </w:rPr>
      </w:pPr>
    </w:p>
    <w:p w14:paraId="1FAA6953" w14:textId="77777777" w:rsidR="0059738E" w:rsidRDefault="0059738E" w:rsidP="0059738E">
      <w:pPr>
        <w:jc w:val="center"/>
        <w:rPr>
          <w:b/>
          <w:bCs/>
          <w:sz w:val="22"/>
          <w:szCs w:val="22"/>
          <w:lang w:val="lv-LV"/>
        </w:rPr>
      </w:pPr>
    </w:p>
    <w:p w14:paraId="67974BA0" w14:textId="77777777" w:rsidR="0059738E" w:rsidRPr="008E172D" w:rsidRDefault="0059738E" w:rsidP="0059738E">
      <w:pPr>
        <w:jc w:val="center"/>
        <w:rPr>
          <w:b/>
          <w:bCs/>
          <w:sz w:val="22"/>
          <w:szCs w:val="22"/>
          <w:lang w:val="lv-LV"/>
        </w:rPr>
      </w:pPr>
    </w:p>
    <w:p w14:paraId="323D14FD" w14:textId="77777777" w:rsidR="0059738E" w:rsidRPr="008E172D" w:rsidRDefault="0059738E" w:rsidP="0059738E">
      <w:pPr>
        <w:pStyle w:val="Pamattekstsaratkpi"/>
        <w:spacing w:after="0"/>
        <w:ind w:left="0"/>
        <w:jc w:val="both"/>
        <w:rPr>
          <w:b/>
          <w:sz w:val="22"/>
          <w:szCs w:val="22"/>
          <w:lang w:val="lv-LV"/>
        </w:rPr>
      </w:pPr>
      <w:r w:rsidRPr="008E172D">
        <w:rPr>
          <w:b/>
          <w:sz w:val="22"/>
          <w:szCs w:val="22"/>
          <w:lang w:val="lv-LV"/>
        </w:rPr>
        <w:t xml:space="preserve">________________________________________________         </w:t>
      </w:r>
    </w:p>
    <w:p w14:paraId="6C5AFBE8" w14:textId="77777777" w:rsidR="0059738E" w:rsidRPr="008E172D" w:rsidRDefault="0059738E" w:rsidP="0059738E">
      <w:pPr>
        <w:pStyle w:val="Pamattekstsaratkpi"/>
        <w:spacing w:after="0"/>
        <w:ind w:left="0"/>
        <w:jc w:val="both"/>
        <w:rPr>
          <w:bCs/>
          <w:i/>
          <w:iCs/>
          <w:lang w:val="lv-LV"/>
        </w:rPr>
      </w:pPr>
      <w:r w:rsidRPr="008E172D">
        <w:rPr>
          <w:bCs/>
          <w:i/>
          <w:iCs/>
          <w:lang w:val="lv-LV"/>
        </w:rPr>
        <w:t>(pretendenta nosaukums, reģ. Nr. vai vārds, uzvārds)</w:t>
      </w:r>
    </w:p>
    <w:p w14:paraId="797EF6DA" w14:textId="77777777" w:rsidR="0059738E" w:rsidRDefault="0059738E" w:rsidP="0059738E">
      <w:pPr>
        <w:pStyle w:val="Pamattekstsaratkpi"/>
        <w:spacing w:after="0"/>
        <w:ind w:left="0"/>
        <w:jc w:val="both"/>
        <w:rPr>
          <w:b/>
          <w:sz w:val="22"/>
          <w:szCs w:val="22"/>
          <w:lang w:val="lv-LV"/>
        </w:rPr>
      </w:pPr>
    </w:p>
    <w:p w14:paraId="16D107E7" w14:textId="77777777" w:rsidR="0059738E" w:rsidRPr="008E172D" w:rsidRDefault="0059738E" w:rsidP="0059738E">
      <w:pPr>
        <w:pStyle w:val="Pamattekstsaratkpi"/>
        <w:spacing w:after="0"/>
        <w:ind w:left="0"/>
        <w:jc w:val="both"/>
        <w:rPr>
          <w:b/>
          <w:sz w:val="22"/>
          <w:szCs w:val="22"/>
          <w:lang w:val="lv-LV"/>
        </w:rPr>
      </w:pPr>
    </w:p>
    <w:p w14:paraId="6C28E263" w14:textId="77777777" w:rsidR="0059738E" w:rsidRDefault="0059738E" w:rsidP="0059738E">
      <w:pPr>
        <w:pStyle w:val="Pamattekstsaratkpi"/>
        <w:numPr>
          <w:ilvl w:val="0"/>
          <w:numId w:val="9"/>
        </w:numPr>
        <w:spacing w:after="0"/>
        <w:jc w:val="both"/>
        <w:rPr>
          <w:b/>
          <w:lang w:val="lv-LV"/>
        </w:rPr>
      </w:pPr>
      <w:bookmarkStart w:id="10" w:name="_Toc332985319"/>
      <w:bookmarkStart w:id="11" w:name="_Toc442789939"/>
      <w:r w:rsidRPr="00EA021D">
        <w:rPr>
          <w:lang w:val="lv-LV"/>
        </w:rPr>
        <w:t>Pretendents nodrošina</w:t>
      </w:r>
      <w:r>
        <w:rPr>
          <w:lang w:val="lv-LV"/>
        </w:rPr>
        <w:t xml:space="preserve"> būvspeciālistu atbilstoši nolikuma prasībām:</w:t>
      </w:r>
    </w:p>
    <w:p w14:paraId="7781D604" w14:textId="77777777" w:rsidR="0059738E" w:rsidRPr="00EA021D" w:rsidRDefault="0059738E" w:rsidP="0059738E">
      <w:pPr>
        <w:pStyle w:val="Pamattekstsaratkpi"/>
        <w:numPr>
          <w:ilvl w:val="1"/>
          <w:numId w:val="9"/>
        </w:numPr>
        <w:spacing w:after="0"/>
        <w:jc w:val="both"/>
        <w:rPr>
          <w:b/>
          <w:u w:val="single"/>
          <w:lang w:val="lv-LV"/>
        </w:rPr>
      </w:pPr>
      <w:r w:rsidRPr="00EA021D">
        <w:rPr>
          <w:lang w:val="lv-LV"/>
        </w:rPr>
        <w:t xml:space="preserve">   </w:t>
      </w:r>
      <w:r>
        <w:rPr>
          <w:lang w:val="lv-LV"/>
        </w:rPr>
        <w:t>Informācija par piedāvāto specialistu</w:t>
      </w:r>
      <w:r w:rsidRPr="00EA021D">
        <w:rPr>
          <w:lang w:val="lv-LV"/>
        </w:rPr>
        <w:t>:</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4451"/>
      </w:tblGrid>
      <w:tr w:rsidR="0059738E" w:rsidRPr="00E9044D" w14:paraId="07841D53" w14:textId="77777777" w:rsidTr="00F9797F">
        <w:trPr>
          <w:cantSplit/>
          <w:trHeight w:val="594"/>
          <w:jc w:val="center"/>
        </w:trPr>
        <w:tc>
          <w:tcPr>
            <w:tcW w:w="2558" w:type="pct"/>
            <w:shd w:val="clear" w:color="auto" w:fill="F3F3F3"/>
          </w:tcPr>
          <w:p w14:paraId="4AFC4094" w14:textId="77777777" w:rsidR="0059738E" w:rsidRPr="00EA021D" w:rsidRDefault="0059738E" w:rsidP="00F9797F">
            <w:pPr>
              <w:jc w:val="center"/>
              <w:rPr>
                <w:sz w:val="22"/>
                <w:lang w:val="lv-LV"/>
              </w:rPr>
            </w:pPr>
            <w:r w:rsidRPr="00EA021D">
              <w:rPr>
                <w:sz w:val="22"/>
                <w:lang w:val="lv-LV"/>
              </w:rPr>
              <w:t xml:space="preserve">Speciālista </w:t>
            </w:r>
          </w:p>
          <w:p w14:paraId="4A46419C" w14:textId="77777777" w:rsidR="0059738E" w:rsidRPr="00EA021D" w:rsidRDefault="0059738E" w:rsidP="00F9797F">
            <w:pPr>
              <w:jc w:val="center"/>
              <w:rPr>
                <w:sz w:val="22"/>
                <w:lang w:val="lv-LV"/>
              </w:rPr>
            </w:pPr>
            <w:r w:rsidRPr="00EA021D">
              <w:rPr>
                <w:sz w:val="22"/>
                <w:lang w:val="lv-LV"/>
              </w:rPr>
              <w:t>Vārds, uzvārds</w:t>
            </w:r>
          </w:p>
        </w:tc>
        <w:tc>
          <w:tcPr>
            <w:tcW w:w="2442" w:type="pct"/>
            <w:shd w:val="clear" w:color="auto" w:fill="F3F3F3"/>
          </w:tcPr>
          <w:p w14:paraId="044FE155" w14:textId="77777777" w:rsidR="0059738E" w:rsidRPr="00EA021D" w:rsidRDefault="0059738E" w:rsidP="00F9797F">
            <w:pPr>
              <w:jc w:val="center"/>
              <w:rPr>
                <w:sz w:val="22"/>
                <w:lang w:val="lv-LV"/>
              </w:rPr>
            </w:pPr>
            <w:r w:rsidRPr="00EA021D">
              <w:rPr>
                <w:sz w:val="22"/>
                <w:lang w:val="lv-LV"/>
              </w:rPr>
              <w:t>Kompetenci apliecinoša dokumenta nosaukums, izdošanas dat., Nr. (</w:t>
            </w:r>
            <w:r w:rsidRPr="00EA021D">
              <w:rPr>
                <w:i/>
                <w:sz w:val="22"/>
                <w:lang w:val="lv-LV"/>
              </w:rPr>
              <w:t>ja attiecināms</w:t>
            </w:r>
            <w:r w:rsidRPr="00EA021D">
              <w:rPr>
                <w:sz w:val="22"/>
                <w:lang w:val="lv-LV"/>
              </w:rPr>
              <w:t>)</w:t>
            </w:r>
          </w:p>
        </w:tc>
      </w:tr>
      <w:tr w:rsidR="0059738E" w:rsidRPr="00E9044D" w14:paraId="23672B10" w14:textId="77777777" w:rsidTr="00F9797F">
        <w:trPr>
          <w:cantSplit/>
          <w:trHeight w:val="221"/>
          <w:jc w:val="center"/>
        </w:trPr>
        <w:tc>
          <w:tcPr>
            <w:tcW w:w="2558" w:type="pct"/>
            <w:shd w:val="clear" w:color="auto" w:fill="F3F3F3"/>
          </w:tcPr>
          <w:p w14:paraId="7265A967" w14:textId="77777777" w:rsidR="0059738E" w:rsidRPr="00EA021D" w:rsidRDefault="0059738E" w:rsidP="00F9797F">
            <w:pPr>
              <w:jc w:val="both"/>
              <w:rPr>
                <w:sz w:val="23"/>
                <w:szCs w:val="23"/>
                <w:lang w:val="lv-LV"/>
              </w:rPr>
            </w:pPr>
          </w:p>
        </w:tc>
        <w:tc>
          <w:tcPr>
            <w:tcW w:w="2442" w:type="pct"/>
            <w:shd w:val="clear" w:color="auto" w:fill="F3F3F3"/>
          </w:tcPr>
          <w:p w14:paraId="4120D3B9" w14:textId="77777777" w:rsidR="0059738E" w:rsidRPr="00EA021D" w:rsidRDefault="0059738E" w:rsidP="00F9797F">
            <w:pPr>
              <w:jc w:val="both"/>
              <w:rPr>
                <w:sz w:val="23"/>
                <w:szCs w:val="23"/>
                <w:lang w:val="lv-LV"/>
              </w:rPr>
            </w:pPr>
          </w:p>
        </w:tc>
      </w:tr>
    </w:tbl>
    <w:p w14:paraId="47EBC9E5" w14:textId="77777777" w:rsidR="0059738E" w:rsidRPr="00185AA8" w:rsidRDefault="0059738E" w:rsidP="0059738E">
      <w:pPr>
        <w:pStyle w:val="Pamattekstsaratkpi"/>
        <w:spacing w:after="0"/>
        <w:ind w:left="792"/>
        <w:jc w:val="both"/>
        <w:rPr>
          <w:b/>
          <w:u w:val="single"/>
          <w:lang w:val="lv-LV"/>
        </w:rPr>
      </w:pPr>
    </w:p>
    <w:p w14:paraId="3BAD422A" w14:textId="77777777" w:rsidR="0059738E" w:rsidRPr="00EA021D" w:rsidRDefault="0059738E" w:rsidP="0059738E">
      <w:pPr>
        <w:pStyle w:val="Pamattekstsaratkpi"/>
        <w:numPr>
          <w:ilvl w:val="1"/>
          <w:numId w:val="9"/>
        </w:numPr>
        <w:spacing w:after="0"/>
        <w:jc w:val="both"/>
        <w:rPr>
          <w:b/>
          <w:u w:val="single"/>
          <w:lang w:val="lv-LV"/>
        </w:rPr>
      </w:pPr>
      <w:r w:rsidRPr="00EA021D">
        <w:rPr>
          <w:u w:val="single"/>
          <w:lang w:val="lv-LV"/>
        </w:rPr>
        <w:t>Ja piedāvātais speciālists nav pretendenta darbinieks</w:t>
      </w:r>
      <w:r w:rsidRPr="00EA021D">
        <w:rPr>
          <w:lang w:val="lv-LV"/>
        </w:rPr>
        <w:t>,</w:t>
      </w:r>
      <w:r w:rsidRPr="00EA021D">
        <w:rPr>
          <w:b/>
          <w:lang w:val="lv-LV"/>
        </w:rPr>
        <w:t xml:space="preserve"> </w:t>
      </w:r>
      <w:r w:rsidRPr="00EA021D">
        <w:rPr>
          <w:u w:val="single"/>
          <w:lang w:val="lv-LV"/>
        </w:rPr>
        <w:t>jāpievieno attiecīgās personas parakstīts apliecinājums</w:t>
      </w:r>
      <w:r w:rsidRPr="00EA021D">
        <w:rPr>
          <w:lang w:val="lv-LV"/>
        </w:rPr>
        <w:t xml:space="preserve"> (saskaņā ar piedāvāto </w:t>
      </w:r>
      <w:r w:rsidRPr="00EA021D">
        <w:rPr>
          <w:b/>
          <w:i/>
          <w:lang w:val="lv-LV"/>
        </w:rPr>
        <w:t>Speciālista apliecinājuma formu</w:t>
      </w:r>
      <w:r w:rsidRPr="00EA021D">
        <w:rPr>
          <w:lang w:val="lv-LV"/>
        </w:rPr>
        <w:t>) par gatavību piedalīties iepirkuma līguma izpildē:</w:t>
      </w:r>
    </w:p>
    <w:p w14:paraId="00D01549" w14:textId="77777777" w:rsidR="0059738E" w:rsidRPr="00EA021D" w:rsidRDefault="0059738E" w:rsidP="0059738E">
      <w:pPr>
        <w:widowControl w:val="0"/>
        <w:jc w:val="both"/>
        <w:rPr>
          <w:b/>
          <w:i/>
          <w:lang w:val="lv-LV"/>
        </w:rPr>
      </w:pPr>
      <w:r w:rsidRPr="00EA021D">
        <w:rPr>
          <w:b/>
          <w:i/>
          <w:lang w:val="lv-LV"/>
        </w:rPr>
        <w:t>Speciālista apliecinājuma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59738E" w:rsidRPr="00EA021D" w14:paraId="2029B8AD" w14:textId="77777777" w:rsidTr="00F9797F">
        <w:trPr>
          <w:trHeight w:val="701"/>
        </w:trPr>
        <w:tc>
          <w:tcPr>
            <w:tcW w:w="5000" w:type="pct"/>
            <w:shd w:val="clear" w:color="auto" w:fill="auto"/>
          </w:tcPr>
          <w:p w14:paraId="49CD44B2" w14:textId="77777777" w:rsidR="0059738E" w:rsidRPr="00EA021D" w:rsidRDefault="0059738E" w:rsidP="00F9797F">
            <w:pPr>
              <w:widowControl w:val="0"/>
              <w:jc w:val="center"/>
              <w:rPr>
                <w:rFonts w:eastAsia="Calibri"/>
                <w:b/>
                <w:bCs/>
                <w:sz w:val="22"/>
                <w:lang w:val="lv-LV"/>
              </w:rPr>
            </w:pPr>
            <w:r w:rsidRPr="00EA021D">
              <w:rPr>
                <w:rFonts w:eastAsia="Calibri"/>
                <w:b/>
                <w:bCs/>
                <w:sz w:val="22"/>
                <w:lang w:val="lv-LV"/>
              </w:rPr>
              <w:t xml:space="preserve">Līguma izpildē iesaistītā </w:t>
            </w:r>
            <w:r w:rsidRPr="00EA021D">
              <w:rPr>
                <w:rFonts w:eastAsia="Calibri"/>
                <w:bCs/>
                <w:sz w:val="22"/>
                <w:lang w:val="lv-LV"/>
              </w:rPr>
              <w:t>&lt;</w:t>
            </w:r>
            <w:r w:rsidRPr="00EA021D">
              <w:rPr>
                <w:rFonts w:eastAsia="Calibri"/>
                <w:bCs/>
                <w:i/>
                <w:iCs/>
                <w:sz w:val="22"/>
                <w:lang w:val="lv-LV"/>
              </w:rPr>
              <w:t>iepirkuma līgumā paredzētais amats</w:t>
            </w:r>
            <w:r w:rsidRPr="00EA021D">
              <w:rPr>
                <w:rFonts w:eastAsia="Calibri"/>
                <w:bCs/>
                <w:i/>
                <w:sz w:val="22"/>
                <w:lang w:val="lv-LV"/>
              </w:rPr>
              <w:t>&gt;</w:t>
            </w:r>
            <w:r w:rsidRPr="00EA021D">
              <w:rPr>
                <w:rFonts w:eastAsia="Calibri"/>
                <w:b/>
                <w:bCs/>
                <w:sz w:val="22"/>
                <w:lang w:val="lv-LV"/>
              </w:rPr>
              <w:t xml:space="preserve"> apliecinājums </w:t>
            </w:r>
          </w:p>
          <w:p w14:paraId="62D13CD3" w14:textId="77777777" w:rsidR="0059738E" w:rsidRPr="00EA021D" w:rsidRDefault="0059738E" w:rsidP="00F9797F">
            <w:pPr>
              <w:widowControl w:val="0"/>
              <w:jc w:val="center"/>
              <w:rPr>
                <w:rFonts w:eastAsia="Calibri"/>
                <w:b/>
                <w:bCs/>
                <w:sz w:val="22"/>
                <w:lang w:val="lv-LV"/>
              </w:rPr>
            </w:pPr>
            <w:r w:rsidRPr="00EA021D">
              <w:rPr>
                <w:rFonts w:eastAsia="Calibri"/>
                <w:b/>
                <w:bCs/>
                <w:sz w:val="22"/>
                <w:lang w:val="lv-LV"/>
              </w:rPr>
              <w:t>par gatavību piedalīties līguma izpildē</w:t>
            </w:r>
          </w:p>
          <w:p w14:paraId="10175FFE" w14:textId="77777777" w:rsidR="0059738E" w:rsidRPr="00EA021D" w:rsidRDefault="0059738E" w:rsidP="00F9797F">
            <w:pPr>
              <w:widowControl w:val="0"/>
              <w:jc w:val="both"/>
              <w:rPr>
                <w:rFonts w:eastAsia="Calibri"/>
                <w:bCs/>
                <w:sz w:val="22"/>
                <w:lang w:val="lv-LV"/>
              </w:rPr>
            </w:pPr>
            <w:r w:rsidRPr="00EA021D">
              <w:rPr>
                <w:rFonts w:eastAsia="Calibri"/>
                <w:bCs/>
                <w:sz w:val="22"/>
                <w:lang w:val="lv-LV"/>
              </w:rPr>
              <w:t xml:space="preserve">Ar šo es apņemos </w:t>
            </w:r>
          </w:p>
          <w:p w14:paraId="6BCA57FB" w14:textId="77777777" w:rsidR="0059738E" w:rsidRPr="00EA021D" w:rsidRDefault="0059738E" w:rsidP="00F9797F">
            <w:pPr>
              <w:widowControl w:val="0"/>
              <w:jc w:val="both"/>
              <w:rPr>
                <w:rFonts w:eastAsia="Calibri"/>
                <w:bCs/>
                <w:sz w:val="22"/>
                <w:lang w:val="lv-LV"/>
              </w:rPr>
            </w:pPr>
            <w:r w:rsidRPr="00EA021D">
              <w:rPr>
                <w:rFonts w:eastAsia="Calibri"/>
                <w:bCs/>
                <w:sz w:val="22"/>
                <w:lang w:val="lv-LV"/>
              </w:rPr>
              <w:t>strādāt pie iepirkuma līgumu izpildes &lt;</w:t>
            </w:r>
            <w:r w:rsidRPr="00EA021D">
              <w:rPr>
                <w:rFonts w:eastAsia="Calibri"/>
                <w:bCs/>
                <w:i/>
                <w:sz w:val="22"/>
                <w:lang w:val="lv-LV"/>
              </w:rPr>
              <w:t>Iepirkuma nosaukums, ID numurs</w:t>
            </w:r>
            <w:r w:rsidRPr="00EA021D">
              <w:rPr>
                <w:rFonts w:eastAsia="Calibri"/>
                <w:bCs/>
                <w:sz w:val="22"/>
                <w:lang w:val="lv-LV"/>
              </w:rPr>
              <w:t>&gt; kā</w:t>
            </w:r>
            <w:r w:rsidRPr="00EA021D">
              <w:rPr>
                <w:rFonts w:eastAsia="Calibri"/>
                <w:b/>
                <w:bCs/>
                <w:sz w:val="22"/>
                <w:lang w:val="lv-LV"/>
              </w:rPr>
              <w:t xml:space="preserve"> </w:t>
            </w:r>
            <w:r w:rsidRPr="00EA021D">
              <w:rPr>
                <w:rFonts w:eastAsia="Calibri"/>
                <w:bCs/>
                <w:sz w:val="22"/>
                <w:lang w:val="lv-LV"/>
              </w:rPr>
              <w:t>&lt;</w:t>
            </w:r>
            <w:r w:rsidRPr="00EA021D">
              <w:rPr>
                <w:rFonts w:eastAsia="Calibri"/>
                <w:b/>
                <w:bCs/>
                <w:i/>
                <w:iCs/>
                <w:sz w:val="22"/>
                <w:lang w:val="lv-LV"/>
              </w:rPr>
              <w:t>iepirkuma līgumā paredzētais amats</w:t>
            </w:r>
            <w:r w:rsidRPr="00EA021D">
              <w:rPr>
                <w:rFonts w:eastAsia="Calibri"/>
                <w:bCs/>
                <w:i/>
                <w:sz w:val="22"/>
                <w:lang w:val="lv-LV"/>
              </w:rPr>
              <w:t>&gt;</w:t>
            </w:r>
            <w:r w:rsidRPr="00EA021D">
              <w:rPr>
                <w:rFonts w:eastAsia="Calibri"/>
                <w:bCs/>
                <w:sz w:val="22"/>
                <w:lang w:val="lv-LV"/>
              </w:rPr>
              <w:t xml:space="preserve"> gadījumā, ja ar šo </w:t>
            </w:r>
            <w:r w:rsidRPr="00EA021D">
              <w:rPr>
                <w:rFonts w:eastAsia="Calibri"/>
                <w:sz w:val="22"/>
                <w:lang w:val="lv-LV"/>
              </w:rPr>
              <w:t xml:space="preserve">pretendentu </w:t>
            </w:r>
            <w:r w:rsidRPr="00EA021D">
              <w:rPr>
                <w:rFonts w:eastAsia="Calibri"/>
                <w:bCs/>
                <w:sz w:val="22"/>
                <w:lang w:val="lv-LV"/>
              </w:rPr>
              <w:t>tiks noslēgts iepirkuma līgums. Iepirkuma līguma izpildē strādāšu &lt;</w:t>
            </w:r>
            <w:r w:rsidRPr="00EA021D">
              <w:rPr>
                <w:rFonts w:eastAsia="Calibri"/>
                <w:bCs/>
                <w:iCs/>
                <w:sz w:val="22"/>
                <w:lang w:val="lv-LV"/>
              </w:rPr>
              <w:t xml:space="preserve"> </w:t>
            </w:r>
            <w:r w:rsidRPr="00EA021D">
              <w:rPr>
                <w:rFonts w:eastAsia="Calibri"/>
                <w:i/>
                <w:sz w:val="22"/>
                <w:lang w:val="lv-LV"/>
              </w:rPr>
              <w:t>pretendenta</w:t>
            </w:r>
            <w:r w:rsidRPr="00EA021D">
              <w:rPr>
                <w:rFonts w:eastAsia="Calibri"/>
                <w:sz w:val="22"/>
                <w:lang w:val="lv-LV"/>
              </w:rPr>
              <w:t xml:space="preserve"> </w:t>
            </w:r>
            <w:r w:rsidRPr="00EA021D">
              <w:rPr>
                <w:rFonts w:eastAsia="Calibri"/>
                <w:bCs/>
                <w:i/>
                <w:sz w:val="22"/>
                <w:lang w:val="lv-LV"/>
              </w:rPr>
              <w:t xml:space="preserve">nosaukums&gt; </w:t>
            </w:r>
            <w:r w:rsidRPr="00EA021D">
              <w:rPr>
                <w:rFonts w:eastAsia="Calibri"/>
                <w:bCs/>
                <w:sz w:val="22"/>
                <w:lang w:val="lv-LV"/>
              </w:rPr>
              <w:t xml:space="preserve">piedāvājumā norādītajā pārstāvības statusā </w:t>
            </w:r>
            <w:r w:rsidRPr="00EA021D">
              <w:rPr>
                <w:rFonts w:eastAsia="Calibri"/>
                <w:bCs/>
                <w:i/>
                <w:sz w:val="22"/>
                <w:lang w:val="lv-LV"/>
              </w:rPr>
              <w:t>(vajadzīgo atzīmēt (X) un aizpildīt)</w:t>
            </w:r>
            <w:r w:rsidRPr="00EA021D">
              <w:rPr>
                <w:rFonts w:eastAsia="Calibri"/>
                <w:bCs/>
                <w:sz w:val="22"/>
                <w:lang w:val="lv-LV"/>
              </w:rPr>
              <w:t>:</w:t>
            </w:r>
          </w:p>
          <w:p w14:paraId="4C9E27AD" w14:textId="77777777" w:rsidR="0059738E" w:rsidRPr="00EA021D" w:rsidRDefault="0059738E" w:rsidP="00F9797F">
            <w:pPr>
              <w:widowControl w:val="0"/>
              <w:spacing w:before="120"/>
              <w:jc w:val="both"/>
              <w:rPr>
                <w:rFonts w:eastAsia="Calibri"/>
                <w:bCs/>
                <w:sz w:val="22"/>
                <w:lang w:val="lv-LV"/>
              </w:rPr>
            </w:pPr>
            <w:r w:rsidRPr="00EA021D">
              <w:rPr>
                <w:rFonts w:ascii="Calibri" w:eastAsia="Calibri" w:hAnsi="Calibri"/>
                <w:noProof/>
                <w:sz w:val="22"/>
              </w:rPr>
              <mc:AlternateContent>
                <mc:Choice Requires="wps">
                  <w:drawing>
                    <wp:anchor distT="0" distB="0" distL="114300" distR="114300" simplePos="0" relativeHeight="251659264" behindDoc="0" locked="0" layoutInCell="1" allowOverlap="1" wp14:anchorId="240809E5" wp14:editId="63704A44">
                      <wp:simplePos x="0" y="0"/>
                      <wp:positionH relativeFrom="column">
                        <wp:posOffset>24130</wp:posOffset>
                      </wp:positionH>
                      <wp:positionV relativeFrom="paragraph">
                        <wp:posOffset>81915</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FBE27" id="Rectangle 6" o:spid="_x0000_s1026" style="position:absolute;margin-left:1.9pt;margin-top:6.45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" fillcolor="window" strokecolor="windowText" strokeweight=".5pt">
                      <v:path arrowok="t"/>
                    </v:rect>
                  </w:pict>
                </mc:Fallback>
              </mc:AlternateContent>
            </w:r>
            <w:r w:rsidRPr="00EA021D">
              <w:rPr>
                <w:rFonts w:eastAsia="Calibri"/>
                <w:sz w:val="22"/>
                <w:lang w:val="lv-LV"/>
              </w:rPr>
              <w:t xml:space="preserve">       kā fiziska persona, ar kuru iepirkuma līguma izpildei pretendents </w:t>
            </w:r>
            <w:r w:rsidRPr="00EA021D">
              <w:rPr>
                <w:rFonts w:eastAsia="Calibri"/>
                <w:i/>
                <w:sz w:val="22"/>
                <w:lang w:val="lv-LV"/>
              </w:rPr>
              <w:t>(piegādātāja vai piegādātāju apvienības, vai pretendenta norādītais būvkomersants, kurš izstrādās būvprojektu)</w:t>
            </w:r>
            <w:r w:rsidRPr="00EA021D">
              <w:rPr>
                <w:rFonts w:eastAsia="Calibri"/>
                <w:sz w:val="22"/>
                <w:lang w:val="lv-LV"/>
              </w:rPr>
              <w:t xml:space="preserve"> </w:t>
            </w:r>
            <w:r w:rsidRPr="00EA021D">
              <w:rPr>
                <w:rFonts w:eastAsia="Calibri"/>
                <w:bCs/>
                <w:sz w:val="22"/>
                <w:lang w:val="lv-LV"/>
              </w:rPr>
              <w:t>&lt;</w:t>
            </w:r>
            <w:r w:rsidRPr="00EA021D">
              <w:rPr>
                <w:rFonts w:eastAsia="Calibri"/>
                <w:i/>
                <w:sz w:val="22"/>
                <w:lang w:val="lv-LV"/>
              </w:rPr>
              <w:t>komersanta</w:t>
            </w:r>
            <w:r w:rsidRPr="00EA021D">
              <w:rPr>
                <w:rFonts w:eastAsia="Calibri"/>
                <w:sz w:val="22"/>
                <w:lang w:val="lv-LV"/>
              </w:rPr>
              <w:t xml:space="preserve"> </w:t>
            </w:r>
            <w:r w:rsidRPr="00EA021D">
              <w:rPr>
                <w:rFonts w:eastAsia="Calibri"/>
                <w:bCs/>
                <w:i/>
                <w:sz w:val="22"/>
                <w:lang w:val="lv-LV"/>
              </w:rPr>
              <w:t xml:space="preserve">nosaukums&gt; </w:t>
            </w:r>
            <w:r w:rsidRPr="00EA021D">
              <w:rPr>
                <w:rFonts w:eastAsia="Calibri"/>
                <w:sz w:val="22"/>
                <w:lang w:val="lv-LV"/>
              </w:rPr>
              <w:t>nodibinās darba tiesiskās attiecības</w:t>
            </w:r>
            <w:r w:rsidRPr="00EA021D">
              <w:rPr>
                <w:rFonts w:eastAsia="Calibri"/>
                <w:bCs/>
                <w:sz w:val="22"/>
                <w:lang w:val="lv-LV"/>
              </w:rPr>
              <w:t xml:space="preserve"> un reģistrēs Būvniecības informācijas sistēmas reģistrā kā &lt;</w:t>
            </w:r>
            <w:r w:rsidRPr="00EA021D">
              <w:rPr>
                <w:rFonts w:eastAsia="Calibri"/>
                <w:i/>
                <w:sz w:val="22"/>
                <w:lang w:val="lv-LV"/>
              </w:rPr>
              <w:t xml:space="preserve"> komersanta</w:t>
            </w:r>
            <w:r w:rsidRPr="00EA021D">
              <w:rPr>
                <w:rFonts w:eastAsia="Calibri"/>
                <w:sz w:val="22"/>
                <w:lang w:val="lv-LV"/>
              </w:rPr>
              <w:t xml:space="preserve"> </w:t>
            </w:r>
            <w:r w:rsidRPr="00EA021D">
              <w:rPr>
                <w:rFonts w:eastAsia="Calibri"/>
                <w:bCs/>
                <w:i/>
                <w:sz w:val="22"/>
                <w:lang w:val="lv-LV"/>
              </w:rPr>
              <w:t xml:space="preserve">nosaukums&gt; </w:t>
            </w:r>
            <w:r w:rsidRPr="00EA021D">
              <w:rPr>
                <w:rFonts w:eastAsia="Calibri"/>
                <w:bCs/>
                <w:sz w:val="22"/>
                <w:lang w:val="lv-LV"/>
              </w:rPr>
              <w:t>būvspeciālistu.</w:t>
            </w:r>
          </w:p>
          <w:p w14:paraId="6A64FC79" w14:textId="77777777" w:rsidR="0059738E" w:rsidRPr="00EA021D" w:rsidRDefault="0059738E" w:rsidP="00F9797F">
            <w:pPr>
              <w:widowControl w:val="0"/>
              <w:jc w:val="both"/>
              <w:rPr>
                <w:rFonts w:eastAsia="Calibri"/>
                <w:bCs/>
                <w:sz w:val="22"/>
                <w:lang w:val="lv-LV"/>
              </w:rPr>
            </w:pPr>
          </w:p>
          <w:p w14:paraId="3F36ABFD" w14:textId="77777777" w:rsidR="0059738E" w:rsidRPr="00EA021D" w:rsidRDefault="0059738E" w:rsidP="00F9797F">
            <w:pPr>
              <w:widowControl w:val="0"/>
              <w:jc w:val="both"/>
              <w:rPr>
                <w:rFonts w:eastAsia="Calibri"/>
                <w:bCs/>
                <w:sz w:val="22"/>
                <w:lang w:val="lv-LV"/>
              </w:rPr>
            </w:pPr>
            <w:r w:rsidRPr="00EA021D">
              <w:rPr>
                <w:rFonts w:eastAsia="Calibri"/>
                <w:bCs/>
                <w:sz w:val="22"/>
                <w:lang w:val="lv-LV"/>
              </w:rPr>
              <w:t xml:space="preserve">Šī apņemšanās nav atsaucama, izņemot, ja iestājas ārkārtas apstākļi, kurus nav iespējams paredzēt iepirkuma laikā, par kuriem apņemos nekavējoties informēt savu darba devēju un Pasūtītāju. </w:t>
            </w:r>
          </w:p>
          <w:p w14:paraId="2F70D051" w14:textId="77777777" w:rsidR="0059738E" w:rsidRPr="00EA021D" w:rsidRDefault="0059738E" w:rsidP="00F9797F">
            <w:pPr>
              <w:widowControl w:val="0"/>
              <w:jc w:val="both"/>
              <w:rPr>
                <w:rFonts w:eastAsia="Calibri"/>
                <w:bCs/>
                <w:i/>
                <w:sz w:val="22"/>
                <w:lang w:val="lv-LV"/>
              </w:rPr>
            </w:pPr>
          </w:p>
          <w:p w14:paraId="15F4913D" w14:textId="77777777" w:rsidR="0059738E" w:rsidRPr="00EA021D" w:rsidRDefault="0059738E" w:rsidP="00F9797F">
            <w:pPr>
              <w:widowControl w:val="0"/>
              <w:jc w:val="both"/>
              <w:rPr>
                <w:rFonts w:eastAsia="Calibri"/>
                <w:bCs/>
                <w:sz w:val="22"/>
                <w:lang w:val="lv-LV"/>
              </w:rPr>
            </w:pPr>
            <w:r w:rsidRPr="00EA021D">
              <w:rPr>
                <w:rFonts w:eastAsia="Calibri"/>
                <w:bCs/>
                <w:i/>
                <w:sz w:val="22"/>
                <w:lang w:val="lv-LV"/>
              </w:rPr>
              <w:t>Speciālists</w:t>
            </w:r>
            <w:r w:rsidRPr="00EA021D">
              <w:rPr>
                <w:rFonts w:eastAsia="Calibri"/>
                <w:bCs/>
                <w:sz w:val="22"/>
                <w:lang w:val="lv-LV"/>
              </w:rPr>
              <w:t xml:space="preserve"> ___________________________    __________________  _____________</w:t>
            </w:r>
          </w:p>
          <w:p w14:paraId="62749485" w14:textId="77777777" w:rsidR="0059738E" w:rsidRPr="00EA021D" w:rsidRDefault="0059738E" w:rsidP="00F9797F">
            <w:pPr>
              <w:widowControl w:val="0"/>
              <w:jc w:val="both"/>
              <w:rPr>
                <w:rFonts w:eastAsia="Calibri"/>
                <w:bCs/>
                <w:i/>
                <w:sz w:val="22"/>
                <w:lang w:val="lv-LV"/>
              </w:rPr>
            </w:pPr>
            <w:r w:rsidRPr="00EA021D">
              <w:rPr>
                <w:rFonts w:eastAsia="Calibri"/>
                <w:bCs/>
                <w:sz w:val="22"/>
                <w:lang w:val="lv-LV"/>
              </w:rPr>
              <w:t xml:space="preserve">                   </w:t>
            </w:r>
            <w:r w:rsidRPr="00EA021D">
              <w:rPr>
                <w:rFonts w:eastAsia="Calibri"/>
                <w:bCs/>
                <w:i/>
                <w:sz w:val="22"/>
                <w:lang w:val="lv-LV"/>
              </w:rPr>
              <w:t xml:space="preserve">Vārds, Uzvārds                                                  </w:t>
            </w:r>
            <w:r w:rsidRPr="00EA021D">
              <w:rPr>
                <w:i/>
                <w:sz w:val="22"/>
                <w:lang w:val="lv-LV"/>
              </w:rPr>
              <w:t>Personas paraksts              Datums</w:t>
            </w:r>
          </w:p>
          <w:p w14:paraId="2D729779" w14:textId="77777777" w:rsidR="0059738E" w:rsidRPr="00EA021D" w:rsidRDefault="0059738E" w:rsidP="00F9797F">
            <w:pPr>
              <w:widowControl w:val="0"/>
              <w:jc w:val="both"/>
              <w:rPr>
                <w:rFonts w:eastAsia="Calibri"/>
                <w:b/>
                <w:bCs/>
                <w:sz w:val="22"/>
                <w:lang w:val="lv-LV"/>
              </w:rPr>
            </w:pPr>
          </w:p>
        </w:tc>
      </w:tr>
    </w:tbl>
    <w:p w14:paraId="7B9E95C4" w14:textId="77777777" w:rsidR="0059738E" w:rsidRDefault="0059738E" w:rsidP="0059738E">
      <w:pPr>
        <w:pStyle w:val="Pamattekstsaratkpi"/>
        <w:spacing w:after="0"/>
        <w:ind w:left="792"/>
        <w:jc w:val="both"/>
        <w:rPr>
          <w:b/>
          <w:lang w:val="lv-LV"/>
        </w:rPr>
      </w:pPr>
    </w:p>
    <w:p w14:paraId="0DE48701" w14:textId="77777777" w:rsidR="0059738E" w:rsidRPr="008E172D" w:rsidRDefault="0059738E" w:rsidP="0059738E">
      <w:pPr>
        <w:pStyle w:val="Pamattekstsaratkpi"/>
        <w:numPr>
          <w:ilvl w:val="0"/>
          <w:numId w:val="9"/>
        </w:numPr>
        <w:spacing w:after="0"/>
        <w:jc w:val="both"/>
        <w:rPr>
          <w:b/>
          <w:lang w:val="lv-LV"/>
        </w:rPr>
      </w:pPr>
      <w:r w:rsidRPr="008E172D">
        <w:rPr>
          <w:b/>
          <w:lang w:val="lv-LV"/>
        </w:rPr>
        <w:t>Personu, uz</w:t>
      </w:r>
      <w:r>
        <w:rPr>
          <w:b/>
          <w:lang w:val="lv-LV"/>
        </w:rPr>
        <w:t xml:space="preserve"> </w:t>
      </w:r>
      <w:r w:rsidRPr="008E172D">
        <w:rPr>
          <w:b/>
          <w:lang w:val="lv-LV"/>
        </w:rPr>
        <w:t>kuru spējām pretendents balstās, un apakšuzņēmēju</w:t>
      </w:r>
      <w:r w:rsidRPr="008E172D">
        <w:rPr>
          <w:vertAlign w:val="superscript"/>
          <w:lang w:val="lv-LV"/>
        </w:rPr>
        <w:footnoteReference w:id="1"/>
      </w:r>
      <w:r w:rsidRPr="008E172D">
        <w:rPr>
          <w:b/>
          <w:lang w:val="lv-LV"/>
        </w:rPr>
        <w:t xml:space="preserve"> saraksts</w:t>
      </w:r>
    </w:p>
    <w:p w14:paraId="131BDC27" w14:textId="77777777" w:rsidR="0059738E" w:rsidRPr="008E172D" w:rsidRDefault="0059738E" w:rsidP="0059738E">
      <w:pPr>
        <w:pStyle w:val="Pamattekstsaratkpi"/>
        <w:spacing w:after="0"/>
        <w:ind w:left="567"/>
        <w:jc w:val="both"/>
        <w:rPr>
          <w:b/>
          <w:lang w:val="lv-LV"/>
        </w:rPr>
      </w:pPr>
    </w:p>
    <w:p w14:paraId="2ED96CC8" w14:textId="77777777" w:rsidR="0059738E" w:rsidRPr="008E172D" w:rsidRDefault="0059738E" w:rsidP="0059738E">
      <w:pPr>
        <w:pStyle w:val="Pamattekstsaratkpi"/>
        <w:numPr>
          <w:ilvl w:val="1"/>
          <w:numId w:val="9"/>
        </w:numPr>
        <w:spacing w:after="0"/>
        <w:ind w:left="567" w:hanging="567"/>
        <w:jc w:val="both"/>
        <w:rPr>
          <w:b/>
          <w:lang w:val="lv-LV"/>
        </w:rPr>
      </w:pPr>
      <w:r w:rsidRPr="008E172D">
        <w:rPr>
          <w:bCs/>
          <w:lang w:val="lv-LV"/>
        </w:rPr>
        <w:t>Pretendentam</w:t>
      </w:r>
      <w:r w:rsidRPr="008E172D">
        <w:rPr>
          <w:lang w:val="lv-LV"/>
        </w:rPr>
        <w:t xml:space="preserve"> jāiesniedz informācija par </w:t>
      </w:r>
      <w:r w:rsidRPr="008E172D">
        <w:rPr>
          <w:b/>
          <w:bCs/>
          <w:u w:val="single"/>
          <w:lang w:val="lv-LV"/>
        </w:rPr>
        <w:t>personu, uz kuras spējām pretendents balstās</w:t>
      </w:r>
      <w:r w:rsidRPr="008E172D">
        <w:rPr>
          <w:b/>
          <w:bCs/>
          <w:lang w:val="lv-LV"/>
        </w:rPr>
        <w:t xml:space="preserve"> </w:t>
      </w:r>
      <w:r w:rsidRPr="008E172D">
        <w:rPr>
          <w:lang w:val="lv-LV"/>
        </w:rPr>
        <w:t xml:space="preserve">savas kvalifikācijas apliecināšanai (ja attiecināms): </w:t>
      </w:r>
    </w:p>
    <w:p w14:paraId="662EF95D" w14:textId="77777777" w:rsidR="0059738E" w:rsidRPr="008E172D" w:rsidRDefault="0059738E" w:rsidP="0059738E">
      <w:pPr>
        <w:pStyle w:val="Pamattekstsaratkpi"/>
        <w:numPr>
          <w:ilvl w:val="2"/>
          <w:numId w:val="9"/>
        </w:numPr>
        <w:spacing w:after="0"/>
        <w:ind w:left="709" w:hanging="709"/>
        <w:jc w:val="both"/>
        <w:rPr>
          <w:b/>
          <w:lang w:val="lv-LV"/>
        </w:rPr>
      </w:pPr>
      <w:r w:rsidRPr="008E172D">
        <w:rPr>
          <w:lang w:val="lv-LV"/>
        </w:rPr>
        <w:lastRenderedPageBreak/>
        <w:t xml:space="preserve"> </w:t>
      </w:r>
      <w:r w:rsidRPr="008E172D">
        <w:rPr>
          <w:b/>
          <w:lang w:val="lv-LV"/>
        </w:rPr>
        <w:t>jānorāda</w:t>
      </w:r>
      <w:r w:rsidRPr="008E172D">
        <w:rPr>
          <w:lang w:val="lv-LV"/>
        </w:rPr>
        <w:t xml:space="preserve"> personu, uz kuras spējām pretendents balstās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678"/>
      </w:tblGrid>
      <w:tr w:rsidR="0059738E" w:rsidRPr="008E172D" w14:paraId="5D0862E6" w14:textId="77777777" w:rsidTr="00F9797F">
        <w:trPr>
          <w:cantSplit/>
          <w:trHeight w:val="509"/>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33215448" w14:textId="77777777" w:rsidR="0059738E" w:rsidRPr="008E172D" w:rsidRDefault="0059738E" w:rsidP="00F9797F">
            <w:pPr>
              <w:jc w:val="center"/>
              <w:rPr>
                <w:bCs/>
                <w:i/>
                <w:iCs/>
                <w:lang w:val="lv-LV" w:eastAsia="lv-LV"/>
              </w:rPr>
            </w:pPr>
            <w:r w:rsidRPr="008E172D">
              <w:rPr>
                <w:bCs/>
                <w:i/>
                <w:iCs/>
                <w:lang w:val="lv-LV" w:eastAsia="lv-LV"/>
              </w:rPr>
              <w:t>Personas, uz kuras spējām balstās, nosaukums vai vārds un uzvārds</w:t>
            </w:r>
          </w:p>
        </w:tc>
        <w:tc>
          <w:tcPr>
            <w:tcW w:w="4678" w:type="dxa"/>
            <w:tcBorders>
              <w:top w:val="single" w:sz="4" w:space="0" w:color="auto"/>
              <w:left w:val="single" w:sz="4" w:space="0" w:color="auto"/>
              <w:right w:val="single" w:sz="4" w:space="0" w:color="auto"/>
            </w:tcBorders>
            <w:vAlign w:val="center"/>
            <w:hideMark/>
          </w:tcPr>
          <w:p w14:paraId="20AB0C6D" w14:textId="77777777" w:rsidR="0059738E" w:rsidRPr="008E172D" w:rsidRDefault="0059738E" w:rsidP="00F9797F">
            <w:pPr>
              <w:jc w:val="center"/>
              <w:rPr>
                <w:bCs/>
                <w:i/>
                <w:iCs/>
                <w:lang w:val="lv-LV" w:eastAsia="lv-LV"/>
              </w:rPr>
            </w:pPr>
            <w:r w:rsidRPr="008E172D">
              <w:rPr>
                <w:bCs/>
                <w:i/>
                <w:iCs/>
                <w:lang w:val="lv-LV" w:eastAsia="lv-LV"/>
              </w:rPr>
              <w:t>Personai nododamās līguma daļas nosaukums</w:t>
            </w:r>
          </w:p>
        </w:tc>
      </w:tr>
      <w:tr w:rsidR="0059738E" w:rsidRPr="008E172D" w14:paraId="0951F718" w14:textId="77777777" w:rsidTr="00F9797F">
        <w:trPr>
          <w:cantSplit/>
          <w:trHeight w:val="403"/>
          <w:jc w:val="center"/>
        </w:trPr>
        <w:tc>
          <w:tcPr>
            <w:tcW w:w="4252" w:type="dxa"/>
            <w:tcBorders>
              <w:top w:val="single" w:sz="4" w:space="0" w:color="auto"/>
              <w:left w:val="single" w:sz="4" w:space="0" w:color="auto"/>
              <w:bottom w:val="single" w:sz="4" w:space="0" w:color="auto"/>
              <w:right w:val="single" w:sz="4" w:space="0" w:color="auto"/>
            </w:tcBorders>
          </w:tcPr>
          <w:p w14:paraId="25C6FF54" w14:textId="77777777" w:rsidR="0059738E" w:rsidRPr="008E172D" w:rsidRDefault="0059738E" w:rsidP="00F9797F">
            <w:pPr>
              <w:rPr>
                <w:lang w:val="lv-LV" w:eastAsia="lv-LV"/>
              </w:rPr>
            </w:pPr>
          </w:p>
        </w:tc>
        <w:tc>
          <w:tcPr>
            <w:tcW w:w="4678" w:type="dxa"/>
            <w:tcBorders>
              <w:top w:val="single" w:sz="4" w:space="0" w:color="auto"/>
              <w:left w:val="single" w:sz="4" w:space="0" w:color="auto"/>
              <w:bottom w:val="single" w:sz="4" w:space="0" w:color="auto"/>
              <w:right w:val="single" w:sz="4" w:space="0" w:color="auto"/>
            </w:tcBorders>
          </w:tcPr>
          <w:p w14:paraId="5E3DF0F6" w14:textId="77777777" w:rsidR="0059738E" w:rsidRPr="008E172D" w:rsidRDefault="0059738E" w:rsidP="00F9797F">
            <w:pPr>
              <w:rPr>
                <w:lang w:val="lv-LV" w:eastAsia="lv-LV"/>
              </w:rPr>
            </w:pPr>
          </w:p>
        </w:tc>
      </w:tr>
    </w:tbl>
    <w:p w14:paraId="28811283" w14:textId="77777777" w:rsidR="0059738E" w:rsidRPr="008E172D" w:rsidRDefault="0059738E" w:rsidP="0059738E">
      <w:pPr>
        <w:pStyle w:val="Pamattekstsaratkpi"/>
        <w:spacing w:after="0"/>
        <w:ind w:left="709"/>
        <w:jc w:val="both"/>
        <w:rPr>
          <w:lang w:val="lv-LV"/>
        </w:rPr>
      </w:pPr>
    </w:p>
    <w:p w14:paraId="7AAFE74E" w14:textId="77777777" w:rsidR="0059738E" w:rsidRPr="008E172D" w:rsidRDefault="0059738E" w:rsidP="0059738E">
      <w:pPr>
        <w:pStyle w:val="Pamattekstsaratkpi"/>
        <w:numPr>
          <w:ilvl w:val="2"/>
          <w:numId w:val="9"/>
        </w:numPr>
        <w:spacing w:after="0"/>
        <w:ind w:left="709" w:hanging="709"/>
        <w:jc w:val="both"/>
        <w:rPr>
          <w:lang w:val="lv-LV"/>
        </w:rPr>
      </w:pPr>
      <w:r w:rsidRPr="008E172D">
        <w:rPr>
          <w:b/>
          <w:lang w:val="lv-LV"/>
        </w:rPr>
        <w:t xml:space="preserve">jāiesniedz </w:t>
      </w:r>
      <w:r w:rsidRPr="008E172D">
        <w:rPr>
          <w:b/>
          <w:bCs/>
          <w:lang w:val="lv-LV"/>
        </w:rPr>
        <w:t xml:space="preserve">personas, uz kuras spējām pretendents balstās, </w:t>
      </w:r>
      <w:r w:rsidRPr="008E172D">
        <w:rPr>
          <w:lang w:val="lv-LV"/>
        </w:rPr>
        <w:t xml:space="preserve">parakstīts </w:t>
      </w:r>
      <w:r w:rsidRPr="008E172D">
        <w:rPr>
          <w:u w:val="single"/>
          <w:lang w:val="lv-LV"/>
        </w:rPr>
        <w:t>apliecinājums atbilstoši noteiktajai formai</w:t>
      </w:r>
      <w:r w:rsidRPr="008E172D">
        <w:rPr>
          <w:lang w:val="lv-LV"/>
        </w:rPr>
        <w:t xml:space="preserve"> vai </w:t>
      </w:r>
      <w:r w:rsidRPr="008E172D">
        <w:rPr>
          <w:u w:val="single"/>
          <w:lang w:val="lv-LV"/>
        </w:rPr>
        <w:t>citādas formas vienošanos</w:t>
      </w:r>
      <w:r w:rsidRPr="008E172D">
        <w:rPr>
          <w:lang w:val="lv-LV"/>
        </w:rPr>
        <w:t>, kas apliecina nepieciešamo resursu nodošanu piegādātāja rīcībā:</w:t>
      </w:r>
    </w:p>
    <w:p w14:paraId="4949929F" w14:textId="77777777" w:rsidR="0059738E" w:rsidRPr="008E172D" w:rsidRDefault="0059738E" w:rsidP="0059738E">
      <w:pPr>
        <w:pStyle w:val="Sarakstarindkopa"/>
        <w:contextualSpacing w:val="0"/>
        <w:jc w:val="center"/>
        <w:rPr>
          <w:b/>
          <w:sz w:val="22"/>
          <w:szCs w:val="22"/>
          <w:lang w:val="lv-LV" w:eastAsia="lv-LV"/>
        </w:rPr>
      </w:pPr>
      <w:r w:rsidRPr="008E172D">
        <w:rPr>
          <w:b/>
          <w:bCs/>
          <w:sz w:val="22"/>
          <w:szCs w:val="22"/>
          <w:lang w:val="lv-LV"/>
        </w:rPr>
        <w:t>Personas, uz kuras spējām pretendents balstās,</w:t>
      </w:r>
      <w:r w:rsidRPr="008E172D" w:rsidDel="005C2F0E">
        <w:rPr>
          <w:b/>
          <w:sz w:val="22"/>
          <w:szCs w:val="22"/>
          <w:lang w:val="lv-LV" w:eastAsia="lv-LV"/>
        </w:rPr>
        <w:t xml:space="preserve"> </w:t>
      </w:r>
      <w:r w:rsidRPr="008E172D">
        <w:rPr>
          <w:b/>
          <w:sz w:val="22"/>
          <w:szCs w:val="22"/>
          <w:lang w:val="lv-LV" w:eastAsia="lv-LV"/>
        </w:rPr>
        <w:t>apliecinājums par dalību līguma izpildē un nepieciešamo resursu nodošanu piegādātāja rīcībā</w:t>
      </w:r>
    </w:p>
    <w:p w14:paraId="268ABE32" w14:textId="77777777" w:rsidR="0059738E" w:rsidRPr="008E172D" w:rsidRDefault="0059738E" w:rsidP="0059738E">
      <w:pPr>
        <w:rPr>
          <w:b/>
          <w:bCs/>
          <w:sz w:val="22"/>
          <w:szCs w:val="22"/>
          <w:lang w:val="lv-LV"/>
        </w:rPr>
      </w:pPr>
    </w:p>
    <w:p w14:paraId="33AF553D" w14:textId="77777777" w:rsidR="0059738E" w:rsidRPr="008E172D" w:rsidRDefault="0059738E" w:rsidP="0059738E">
      <w:pPr>
        <w:jc w:val="both"/>
        <w:rPr>
          <w:bCs/>
          <w:sz w:val="22"/>
          <w:szCs w:val="22"/>
          <w:lang w:val="lv-LV"/>
        </w:rPr>
      </w:pPr>
      <w:r w:rsidRPr="008E172D">
        <w:rPr>
          <w:bCs/>
          <w:sz w:val="22"/>
          <w:szCs w:val="22"/>
          <w:lang w:val="lv-LV"/>
        </w:rPr>
        <w:t>Ar šo ________________________________ (</w:t>
      </w:r>
      <w:r w:rsidRPr="008E172D">
        <w:rPr>
          <w:bCs/>
          <w:i/>
          <w:sz w:val="22"/>
          <w:szCs w:val="22"/>
          <w:lang w:val="lv-LV"/>
        </w:rPr>
        <w:t>nosaukums vai vārds un uzvārds</w:t>
      </w:r>
      <w:r w:rsidRPr="008E172D">
        <w:rPr>
          <w:bCs/>
          <w:sz w:val="22"/>
          <w:szCs w:val="22"/>
          <w:lang w:val="lv-LV"/>
        </w:rPr>
        <w:t>) apņemas, gadījumā, ja ar &lt;</w:t>
      </w:r>
      <w:r w:rsidRPr="008E172D">
        <w:rPr>
          <w:bCs/>
          <w:i/>
          <w:sz w:val="22"/>
          <w:szCs w:val="22"/>
          <w:lang w:val="lv-LV"/>
        </w:rPr>
        <w:t xml:space="preserve">Pretendenta nosaukums&gt; </w:t>
      </w:r>
      <w:r w:rsidRPr="008E172D">
        <w:rPr>
          <w:bCs/>
          <w:sz w:val="22"/>
          <w:szCs w:val="22"/>
          <w:lang w:val="lv-LV"/>
        </w:rPr>
        <w:t>tiks noslēgts iepirkuma līgums:</w:t>
      </w:r>
    </w:p>
    <w:p w14:paraId="6865CD2A" w14:textId="77777777" w:rsidR="0059738E" w:rsidRPr="008E172D" w:rsidRDefault="0059738E" w:rsidP="0059738E">
      <w:pPr>
        <w:numPr>
          <w:ilvl w:val="0"/>
          <w:numId w:val="8"/>
        </w:numPr>
        <w:jc w:val="both"/>
        <w:rPr>
          <w:bCs/>
          <w:sz w:val="22"/>
          <w:szCs w:val="22"/>
          <w:lang w:val="lv-LV"/>
        </w:rPr>
      </w:pPr>
      <w:r w:rsidRPr="008E172D">
        <w:rPr>
          <w:bCs/>
          <w:sz w:val="22"/>
          <w:szCs w:val="22"/>
          <w:lang w:val="lv-LV"/>
        </w:rPr>
        <w:t xml:space="preserve">strādāt pie iepirkuma līguma „nosaukums ID numurs” izpildes, </w:t>
      </w:r>
      <w:r w:rsidRPr="008E172D">
        <w:rPr>
          <w:bCs/>
          <w:sz w:val="22"/>
          <w:szCs w:val="22"/>
          <w:lang w:val="lv-LV" w:eastAsia="lv-LV"/>
        </w:rPr>
        <w:t>veicot būvdarbus/pakalpojumus, kuru izpildei attiecīgās spējas, uz kurām pretendents balstās savas kvalifikācijas apliecināšanai, nepieciešamas</w:t>
      </w:r>
      <w:r w:rsidRPr="008E172D">
        <w:rPr>
          <w:bCs/>
          <w:sz w:val="22"/>
          <w:szCs w:val="22"/>
          <w:lang w:val="lv-LV"/>
        </w:rPr>
        <w:t xml:space="preserve"> __________________________ (</w:t>
      </w:r>
      <w:r w:rsidRPr="008E172D">
        <w:rPr>
          <w:bCs/>
          <w:i/>
          <w:sz w:val="22"/>
          <w:szCs w:val="22"/>
          <w:lang w:val="lv-LV"/>
        </w:rPr>
        <w:t>norādīt konkrēto līguma daļu atbilstoši 1.1. punkta tabulā sniegtajai informācijai</w:t>
      </w:r>
      <w:r w:rsidRPr="008E172D">
        <w:rPr>
          <w:bCs/>
          <w:sz w:val="22"/>
          <w:szCs w:val="22"/>
          <w:lang w:val="lv-LV"/>
        </w:rPr>
        <w:t>)</w:t>
      </w:r>
    </w:p>
    <w:p w14:paraId="247CB374" w14:textId="77777777" w:rsidR="0059738E" w:rsidRPr="008E172D" w:rsidRDefault="0059738E" w:rsidP="0059738E">
      <w:pPr>
        <w:numPr>
          <w:ilvl w:val="0"/>
          <w:numId w:val="8"/>
        </w:numPr>
        <w:jc w:val="both"/>
        <w:rPr>
          <w:bCs/>
          <w:sz w:val="22"/>
          <w:szCs w:val="22"/>
          <w:lang w:val="lv-LV"/>
        </w:rPr>
      </w:pPr>
      <w:r w:rsidRPr="008E172D">
        <w:rPr>
          <w:bCs/>
          <w:sz w:val="22"/>
          <w:szCs w:val="22"/>
          <w:lang w:val="lv-LV"/>
        </w:rPr>
        <w:t>nodošu pretendenta rīcībā šādus resursus, kas nepieciešami šī apliecinājuma 1.1.punktā norādītās līguma daļas izpildei (</w:t>
      </w:r>
      <w:r w:rsidRPr="008E172D">
        <w:rPr>
          <w:bCs/>
          <w:i/>
          <w:sz w:val="22"/>
          <w:szCs w:val="22"/>
          <w:lang w:val="lv-LV"/>
        </w:rPr>
        <w:t>atbilstošo atzīmēt</w:t>
      </w:r>
      <w:r w:rsidRPr="008E172D">
        <w:rPr>
          <w:bCs/>
          <w:sz w:val="22"/>
          <w:szCs w:val="22"/>
          <w:lang w:val="lv-LV"/>
        </w:rPr>
        <w:t xml:space="preserve">): </w:t>
      </w:r>
    </w:p>
    <w:p w14:paraId="5EFD31E5" w14:textId="77777777" w:rsidR="0059738E" w:rsidRPr="008E172D" w:rsidRDefault="0059738E" w:rsidP="0059738E">
      <w:pPr>
        <w:numPr>
          <w:ilvl w:val="0"/>
          <w:numId w:val="7"/>
        </w:numPr>
        <w:jc w:val="both"/>
        <w:rPr>
          <w:bCs/>
          <w:sz w:val="22"/>
          <w:szCs w:val="22"/>
          <w:lang w:val="lv-LV"/>
        </w:rPr>
      </w:pPr>
      <w:r w:rsidRPr="008E172D">
        <w:rPr>
          <w:bCs/>
          <w:sz w:val="22"/>
          <w:szCs w:val="22"/>
          <w:lang w:val="lv-LV"/>
        </w:rPr>
        <w:t>tehniskie resursi _______________</w:t>
      </w:r>
    </w:p>
    <w:p w14:paraId="32700658" w14:textId="77777777" w:rsidR="0059738E" w:rsidRPr="008E172D" w:rsidRDefault="0059738E" w:rsidP="0059738E">
      <w:pPr>
        <w:numPr>
          <w:ilvl w:val="0"/>
          <w:numId w:val="7"/>
        </w:numPr>
        <w:jc w:val="both"/>
        <w:rPr>
          <w:bCs/>
          <w:sz w:val="22"/>
          <w:szCs w:val="22"/>
          <w:lang w:val="lv-LV"/>
        </w:rPr>
      </w:pPr>
      <w:r w:rsidRPr="008E172D">
        <w:rPr>
          <w:bCs/>
          <w:sz w:val="22"/>
          <w:szCs w:val="22"/>
          <w:lang w:val="lv-LV"/>
        </w:rPr>
        <w:t>personāla resursi _______________</w:t>
      </w:r>
    </w:p>
    <w:p w14:paraId="0EB023E1" w14:textId="77777777" w:rsidR="0059738E" w:rsidRPr="008E172D" w:rsidRDefault="0059738E" w:rsidP="0059738E">
      <w:pPr>
        <w:numPr>
          <w:ilvl w:val="0"/>
          <w:numId w:val="7"/>
        </w:numPr>
        <w:jc w:val="both"/>
        <w:rPr>
          <w:bCs/>
          <w:sz w:val="22"/>
          <w:szCs w:val="22"/>
          <w:lang w:val="lv-LV"/>
        </w:rPr>
      </w:pPr>
      <w:r w:rsidRPr="008E172D">
        <w:rPr>
          <w:bCs/>
          <w:sz w:val="22"/>
          <w:szCs w:val="22"/>
          <w:lang w:val="lv-LV"/>
        </w:rPr>
        <w:t>citi _________________________</w:t>
      </w:r>
    </w:p>
    <w:p w14:paraId="165D3446" w14:textId="77777777" w:rsidR="0059738E" w:rsidRPr="008E172D" w:rsidRDefault="0059738E" w:rsidP="0059738E">
      <w:pPr>
        <w:ind w:firstLine="567"/>
        <w:jc w:val="both"/>
        <w:rPr>
          <w:rFonts w:eastAsia="Calibri"/>
          <w:sz w:val="22"/>
          <w:szCs w:val="22"/>
          <w:lang w:val="lv-LV"/>
        </w:rPr>
      </w:pPr>
      <w:r w:rsidRPr="008E172D">
        <w:rPr>
          <w:bCs/>
          <w:sz w:val="22"/>
          <w:szCs w:val="22"/>
          <w:lang w:val="lv-LV"/>
        </w:rPr>
        <w:t>Šī apņemšanās nav atsaucama, izņemot, ja iestājas ārkārtas apstākļi, kurus nav iespējams paredzēt iepirkuma procedūras laikā, par kuriem apņemas nekavējoties informēt pasūtītāju.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552"/>
      </w:tblGrid>
      <w:tr w:rsidR="0059738E" w:rsidRPr="00E9044D" w14:paraId="6AE65F8A" w14:textId="77777777" w:rsidTr="00F9797F">
        <w:trPr>
          <w:trHeight w:val="378"/>
        </w:trPr>
        <w:tc>
          <w:tcPr>
            <w:tcW w:w="4433" w:type="dxa"/>
            <w:tcBorders>
              <w:top w:val="single" w:sz="4" w:space="0" w:color="auto"/>
              <w:left w:val="single" w:sz="4" w:space="0" w:color="auto"/>
              <w:bottom w:val="single" w:sz="4" w:space="0" w:color="auto"/>
              <w:right w:val="single" w:sz="4" w:space="0" w:color="auto"/>
            </w:tcBorders>
            <w:vAlign w:val="center"/>
            <w:hideMark/>
          </w:tcPr>
          <w:p w14:paraId="10AB2A7D" w14:textId="77777777" w:rsidR="0059738E" w:rsidRPr="008E172D" w:rsidRDefault="0059738E" w:rsidP="00F9797F">
            <w:pPr>
              <w:rPr>
                <w:sz w:val="22"/>
                <w:szCs w:val="22"/>
                <w:lang w:val="lv-LV"/>
              </w:rPr>
            </w:pPr>
            <w:r w:rsidRPr="008E172D">
              <w:rPr>
                <w:bCs/>
                <w:sz w:val="22"/>
                <w:szCs w:val="22"/>
                <w:lang w:val="lv-LV"/>
              </w:rPr>
              <w:t>Nosaukums  vai vārds un uzvārds</w:t>
            </w:r>
          </w:p>
        </w:tc>
        <w:tc>
          <w:tcPr>
            <w:tcW w:w="4552" w:type="dxa"/>
            <w:tcBorders>
              <w:top w:val="single" w:sz="4" w:space="0" w:color="auto"/>
              <w:left w:val="single" w:sz="4" w:space="0" w:color="auto"/>
              <w:bottom w:val="single" w:sz="4" w:space="0" w:color="auto"/>
              <w:right w:val="single" w:sz="4" w:space="0" w:color="auto"/>
            </w:tcBorders>
            <w:vAlign w:val="center"/>
          </w:tcPr>
          <w:p w14:paraId="1189B4B6" w14:textId="77777777" w:rsidR="0059738E" w:rsidRPr="008E172D" w:rsidRDefault="0059738E" w:rsidP="00F9797F">
            <w:pPr>
              <w:jc w:val="center"/>
              <w:rPr>
                <w:lang w:val="lv-LV"/>
              </w:rPr>
            </w:pPr>
          </w:p>
        </w:tc>
      </w:tr>
      <w:tr w:rsidR="0059738E" w:rsidRPr="008E172D" w14:paraId="7FD3F4D6" w14:textId="77777777" w:rsidTr="00F9797F">
        <w:trPr>
          <w:trHeight w:val="378"/>
        </w:trPr>
        <w:tc>
          <w:tcPr>
            <w:tcW w:w="4433" w:type="dxa"/>
            <w:tcBorders>
              <w:top w:val="single" w:sz="4" w:space="0" w:color="auto"/>
              <w:left w:val="single" w:sz="4" w:space="0" w:color="auto"/>
              <w:bottom w:val="single" w:sz="4" w:space="0" w:color="auto"/>
              <w:right w:val="single" w:sz="4" w:space="0" w:color="auto"/>
            </w:tcBorders>
            <w:vAlign w:val="center"/>
            <w:hideMark/>
          </w:tcPr>
          <w:p w14:paraId="22EC1E88" w14:textId="77777777" w:rsidR="0059738E" w:rsidRPr="008E172D" w:rsidRDefault="0059738E" w:rsidP="00F9797F">
            <w:pPr>
              <w:rPr>
                <w:sz w:val="22"/>
                <w:szCs w:val="22"/>
                <w:lang w:val="lv-LV"/>
              </w:rPr>
            </w:pPr>
            <w:r w:rsidRPr="008E172D">
              <w:rPr>
                <w:sz w:val="22"/>
                <w:szCs w:val="22"/>
                <w:lang w:val="lv-LV"/>
              </w:rPr>
              <w:t>Paraksttiesīgās personas vārds, uzvārds, amats</w:t>
            </w:r>
          </w:p>
        </w:tc>
        <w:tc>
          <w:tcPr>
            <w:tcW w:w="4552" w:type="dxa"/>
            <w:tcBorders>
              <w:top w:val="single" w:sz="4" w:space="0" w:color="auto"/>
              <w:left w:val="single" w:sz="4" w:space="0" w:color="auto"/>
              <w:bottom w:val="single" w:sz="4" w:space="0" w:color="auto"/>
              <w:right w:val="single" w:sz="4" w:space="0" w:color="auto"/>
            </w:tcBorders>
            <w:vAlign w:val="center"/>
          </w:tcPr>
          <w:p w14:paraId="575C0260" w14:textId="77777777" w:rsidR="0059738E" w:rsidRPr="008E172D" w:rsidRDefault="0059738E" w:rsidP="00F9797F">
            <w:pPr>
              <w:jc w:val="center"/>
              <w:rPr>
                <w:lang w:val="lv-LV"/>
              </w:rPr>
            </w:pPr>
          </w:p>
        </w:tc>
      </w:tr>
      <w:tr w:rsidR="0059738E" w:rsidRPr="008E172D" w14:paraId="08740FFB" w14:textId="77777777" w:rsidTr="00F9797F">
        <w:trPr>
          <w:trHeight w:val="378"/>
        </w:trPr>
        <w:tc>
          <w:tcPr>
            <w:tcW w:w="4433" w:type="dxa"/>
            <w:tcBorders>
              <w:top w:val="single" w:sz="4" w:space="0" w:color="auto"/>
              <w:left w:val="single" w:sz="4" w:space="0" w:color="auto"/>
              <w:bottom w:val="single" w:sz="4" w:space="0" w:color="auto"/>
              <w:right w:val="single" w:sz="4" w:space="0" w:color="auto"/>
            </w:tcBorders>
            <w:vAlign w:val="center"/>
            <w:hideMark/>
          </w:tcPr>
          <w:p w14:paraId="0164BF64" w14:textId="77777777" w:rsidR="0059738E" w:rsidRPr="008E172D" w:rsidRDefault="0059738E" w:rsidP="00F9797F">
            <w:pPr>
              <w:rPr>
                <w:sz w:val="22"/>
                <w:szCs w:val="22"/>
                <w:lang w:val="lv-LV"/>
              </w:rPr>
            </w:pPr>
            <w:r w:rsidRPr="008E172D">
              <w:rPr>
                <w:sz w:val="22"/>
                <w:szCs w:val="22"/>
                <w:lang w:val="lv-LV"/>
              </w:rPr>
              <w:t>Paraksts</w:t>
            </w:r>
          </w:p>
        </w:tc>
        <w:tc>
          <w:tcPr>
            <w:tcW w:w="4552" w:type="dxa"/>
            <w:tcBorders>
              <w:top w:val="single" w:sz="4" w:space="0" w:color="auto"/>
              <w:left w:val="single" w:sz="4" w:space="0" w:color="auto"/>
              <w:bottom w:val="single" w:sz="4" w:space="0" w:color="auto"/>
              <w:right w:val="single" w:sz="4" w:space="0" w:color="auto"/>
            </w:tcBorders>
            <w:vAlign w:val="center"/>
          </w:tcPr>
          <w:p w14:paraId="110F065E" w14:textId="77777777" w:rsidR="0059738E" w:rsidRPr="008E172D" w:rsidRDefault="0059738E" w:rsidP="00F9797F">
            <w:pPr>
              <w:jc w:val="center"/>
              <w:rPr>
                <w:lang w:val="lv-LV"/>
              </w:rPr>
            </w:pPr>
          </w:p>
        </w:tc>
      </w:tr>
      <w:tr w:rsidR="0059738E" w:rsidRPr="008E172D" w14:paraId="01E061CF" w14:textId="77777777" w:rsidTr="00F9797F">
        <w:trPr>
          <w:trHeight w:val="378"/>
        </w:trPr>
        <w:tc>
          <w:tcPr>
            <w:tcW w:w="4433" w:type="dxa"/>
            <w:tcBorders>
              <w:top w:val="single" w:sz="4" w:space="0" w:color="auto"/>
              <w:left w:val="single" w:sz="4" w:space="0" w:color="auto"/>
              <w:bottom w:val="single" w:sz="4" w:space="0" w:color="auto"/>
              <w:right w:val="single" w:sz="4" w:space="0" w:color="auto"/>
            </w:tcBorders>
            <w:vAlign w:val="center"/>
            <w:hideMark/>
          </w:tcPr>
          <w:p w14:paraId="6795C844" w14:textId="77777777" w:rsidR="0059738E" w:rsidRPr="008E172D" w:rsidRDefault="0059738E" w:rsidP="00F9797F">
            <w:pPr>
              <w:rPr>
                <w:sz w:val="22"/>
                <w:szCs w:val="22"/>
                <w:lang w:val="lv-LV"/>
              </w:rPr>
            </w:pPr>
            <w:r w:rsidRPr="008E172D">
              <w:rPr>
                <w:sz w:val="22"/>
                <w:szCs w:val="22"/>
                <w:lang w:val="lv-LV"/>
              </w:rPr>
              <w:t>Datums</w:t>
            </w:r>
          </w:p>
        </w:tc>
        <w:tc>
          <w:tcPr>
            <w:tcW w:w="4552" w:type="dxa"/>
            <w:tcBorders>
              <w:top w:val="single" w:sz="4" w:space="0" w:color="auto"/>
              <w:left w:val="single" w:sz="4" w:space="0" w:color="auto"/>
              <w:bottom w:val="single" w:sz="4" w:space="0" w:color="auto"/>
              <w:right w:val="single" w:sz="4" w:space="0" w:color="auto"/>
            </w:tcBorders>
            <w:vAlign w:val="center"/>
          </w:tcPr>
          <w:p w14:paraId="7830C41C" w14:textId="77777777" w:rsidR="0059738E" w:rsidRPr="008E172D" w:rsidRDefault="0059738E" w:rsidP="00F9797F">
            <w:pPr>
              <w:jc w:val="center"/>
              <w:rPr>
                <w:lang w:val="lv-LV"/>
              </w:rPr>
            </w:pPr>
          </w:p>
        </w:tc>
      </w:tr>
    </w:tbl>
    <w:p w14:paraId="1814EA97" w14:textId="77777777" w:rsidR="0059738E" w:rsidRPr="008E172D" w:rsidRDefault="0059738E" w:rsidP="0059738E">
      <w:pPr>
        <w:pStyle w:val="Sarakstarindkopa"/>
        <w:widowControl w:val="0"/>
        <w:overflowPunct w:val="0"/>
        <w:autoSpaceDE w:val="0"/>
        <w:autoSpaceDN w:val="0"/>
        <w:adjustRightInd w:val="0"/>
        <w:ind w:left="502"/>
        <w:contextualSpacing w:val="0"/>
        <w:rPr>
          <w:i/>
          <w:lang w:val="lv-LV"/>
        </w:rPr>
      </w:pPr>
    </w:p>
    <w:p w14:paraId="757852A9" w14:textId="77777777" w:rsidR="0059738E" w:rsidRPr="008E172D" w:rsidRDefault="0059738E" w:rsidP="0059738E">
      <w:pPr>
        <w:rPr>
          <w:lang w:val="lv-LV"/>
        </w:rPr>
      </w:pPr>
    </w:p>
    <w:bookmarkEnd w:id="10"/>
    <w:bookmarkEnd w:id="11"/>
    <w:p w14:paraId="33CF6817" w14:textId="4DF972FF" w:rsidR="0059738E" w:rsidRDefault="0059738E">
      <w:pPr>
        <w:spacing w:after="200" w:line="276" w:lineRule="auto"/>
        <w:rPr>
          <w:sz w:val="22"/>
          <w:szCs w:val="22"/>
          <w:lang w:val="lv-LV"/>
        </w:rPr>
      </w:pPr>
      <w:r>
        <w:rPr>
          <w:sz w:val="22"/>
          <w:szCs w:val="22"/>
          <w:lang w:val="lv-LV"/>
        </w:rPr>
        <w:br w:type="page"/>
      </w:r>
    </w:p>
    <w:p w14:paraId="75BD8929" w14:textId="69947FB6" w:rsidR="00186B1F" w:rsidRDefault="0059738E" w:rsidP="0059738E">
      <w:pPr>
        <w:jc w:val="right"/>
        <w:rPr>
          <w:sz w:val="22"/>
          <w:szCs w:val="22"/>
          <w:lang w:val="lv-LV"/>
        </w:rPr>
      </w:pPr>
      <w:r>
        <w:rPr>
          <w:sz w:val="22"/>
          <w:szCs w:val="22"/>
          <w:lang w:val="lv-LV"/>
        </w:rPr>
        <w:lastRenderedPageBreak/>
        <w:t>3.pielikums</w:t>
      </w:r>
    </w:p>
    <w:p w14:paraId="50B7E565" w14:textId="77777777" w:rsidR="0059738E" w:rsidRDefault="0059738E" w:rsidP="0059738E">
      <w:pPr>
        <w:jc w:val="right"/>
        <w:rPr>
          <w:sz w:val="22"/>
          <w:szCs w:val="22"/>
          <w:lang w:val="lv-LV"/>
        </w:rPr>
      </w:pPr>
    </w:p>
    <w:p w14:paraId="19AEFD06" w14:textId="77777777" w:rsidR="0059738E" w:rsidRDefault="0059738E" w:rsidP="0059738E">
      <w:pPr>
        <w:jc w:val="right"/>
        <w:rPr>
          <w:sz w:val="22"/>
          <w:szCs w:val="22"/>
          <w:lang w:val="lv-LV"/>
        </w:rPr>
      </w:pPr>
    </w:p>
    <w:p w14:paraId="125354B2" w14:textId="77777777" w:rsidR="0059738E" w:rsidRDefault="0059738E" w:rsidP="0059738E">
      <w:pPr>
        <w:jc w:val="right"/>
        <w:rPr>
          <w:sz w:val="22"/>
          <w:szCs w:val="22"/>
          <w:lang w:val="lv-LV"/>
        </w:rPr>
      </w:pPr>
    </w:p>
    <w:p w14:paraId="75E340BA" w14:textId="54E6B5F2" w:rsidR="0059738E" w:rsidRPr="00AD313A" w:rsidRDefault="0059738E" w:rsidP="0059738E">
      <w:pPr>
        <w:pStyle w:val="Pamatteksts"/>
        <w:jc w:val="center"/>
        <w:rPr>
          <w:b/>
          <w:bCs/>
          <w:sz w:val="22"/>
          <w:szCs w:val="22"/>
        </w:rPr>
      </w:pPr>
      <w:r w:rsidRPr="00AD313A">
        <w:rPr>
          <w:b/>
          <w:bCs/>
          <w:sz w:val="22"/>
          <w:szCs w:val="22"/>
        </w:rPr>
        <w:t>„</w:t>
      </w:r>
      <w:r w:rsidRPr="00AD313A">
        <w:rPr>
          <w:sz w:val="22"/>
          <w:szCs w:val="22"/>
        </w:rPr>
        <w:t xml:space="preserve"> </w:t>
      </w:r>
      <w:r w:rsidRPr="00AD313A">
        <w:rPr>
          <w:b/>
          <w:sz w:val="22"/>
          <w:szCs w:val="22"/>
        </w:rPr>
        <w:t>Ēku tehniskā apsekošana un atzinumu sagatavošana</w:t>
      </w:r>
      <w:r w:rsidRPr="00AD313A">
        <w:rPr>
          <w:b/>
          <w:bCs/>
          <w:sz w:val="22"/>
          <w:szCs w:val="22"/>
        </w:rPr>
        <w:t>”</w:t>
      </w:r>
    </w:p>
    <w:p w14:paraId="2A372099" w14:textId="21E4FD65" w:rsidR="0059738E" w:rsidRPr="00CC7771" w:rsidRDefault="0059738E" w:rsidP="0059738E">
      <w:pPr>
        <w:jc w:val="center"/>
        <w:rPr>
          <w:b/>
          <w:bCs/>
        </w:rPr>
      </w:pPr>
      <w:r w:rsidRPr="00AD313A">
        <w:t>Iepirkuma identifikācijas numurs:RM 2024/2</w:t>
      </w:r>
    </w:p>
    <w:p w14:paraId="1FEA5F55" w14:textId="77777777" w:rsidR="0059738E" w:rsidRDefault="0059738E" w:rsidP="0059738E">
      <w:pPr>
        <w:jc w:val="center"/>
        <w:rPr>
          <w:b/>
          <w:bCs/>
        </w:rPr>
      </w:pPr>
    </w:p>
    <w:p w14:paraId="7D57F9DF" w14:textId="77777777" w:rsidR="0059738E" w:rsidRDefault="0059738E" w:rsidP="0059738E">
      <w:pPr>
        <w:jc w:val="center"/>
        <w:rPr>
          <w:b/>
          <w:bCs/>
        </w:rPr>
      </w:pPr>
      <w:bookmarkStart w:id="12" w:name="_Hlk179194668"/>
      <w:r w:rsidRPr="00676B41">
        <w:rPr>
          <w:b/>
          <w:bCs/>
        </w:rPr>
        <w:t>Objektu un izmaksu saraksts</w:t>
      </w:r>
    </w:p>
    <w:bookmarkEnd w:id="12"/>
    <w:p w14:paraId="0487A64C" w14:textId="77777777" w:rsidR="0059738E" w:rsidRPr="00BB6A7C" w:rsidRDefault="0059738E" w:rsidP="0059738E">
      <w:pPr>
        <w:jc w:val="center"/>
      </w:pPr>
    </w:p>
    <w:tbl>
      <w:tblPr>
        <w:tblW w:w="90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3402"/>
        <w:gridCol w:w="2126"/>
        <w:gridCol w:w="1300"/>
        <w:gridCol w:w="1506"/>
      </w:tblGrid>
      <w:tr w:rsidR="0059738E" w:rsidRPr="00FB608A" w14:paraId="749014FB" w14:textId="77777777" w:rsidTr="00F9797F">
        <w:trPr>
          <w:trHeight w:val="394"/>
        </w:trPr>
        <w:tc>
          <w:tcPr>
            <w:tcW w:w="705" w:type="dxa"/>
            <w:tcMar>
              <w:top w:w="0" w:type="dxa"/>
              <w:left w:w="108" w:type="dxa"/>
              <w:bottom w:w="0" w:type="dxa"/>
              <w:right w:w="108" w:type="dxa"/>
            </w:tcMar>
            <w:vAlign w:val="center"/>
            <w:hideMark/>
          </w:tcPr>
          <w:p w14:paraId="3319D07B" w14:textId="77777777" w:rsidR="0059738E" w:rsidRPr="00FB608A" w:rsidRDefault="0059738E" w:rsidP="00F9797F">
            <w:pPr>
              <w:jc w:val="center"/>
              <w:rPr>
                <w:i/>
                <w:iCs/>
              </w:rPr>
            </w:pPr>
            <w:r w:rsidRPr="00FB608A">
              <w:rPr>
                <w:i/>
                <w:iCs/>
              </w:rPr>
              <w:t>Nr.</w:t>
            </w:r>
            <w:r w:rsidRPr="00BB6A7C">
              <w:rPr>
                <w:i/>
                <w:iCs/>
              </w:rPr>
              <w:t xml:space="preserve"> p.k.</w:t>
            </w:r>
          </w:p>
        </w:tc>
        <w:tc>
          <w:tcPr>
            <w:tcW w:w="3402" w:type="dxa"/>
            <w:tcMar>
              <w:top w:w="0" w:type="dxa"/>
              <w:left w:w="108" w:type="dxa"/>
              <w:bottom w:w="0" w:type="dxa"/>
              <w:right w:w="108" w:type="dxa"/>
            </w:tcMar>
            <w:vAlign w:val="center"/>
            <w:hideMark/>
          </w:tcPr>
          <w:p w14:paraId="005FCAE4" w14:textId="77777777" w:rsidR="0059738E" w:rsidRPr="00FB608A" w:rsidRDefault="0059738E" w:rsidP="00F9797F">
            <w:pPr>
              <w:jc w:val="center"/>
              <w:rPr>
                <w:i/>
                <w:iCs/>
              </w:rPr>
            </w:pPr>
            <w:r w:rsidRPr="00FB608A">
              <w:rPr>
                <w:i/>
                <w:iCs/>
              </w:rPr>
              <w:t>Adrese</w:t>
            </w:r>
          </w:p>
        </w:tc>
        <w:tc>
          <w:tcPr>
            <w:tcW w:w="2126" w:type="dxa"/>
            <w:tcMar>
              <w:top w:w="0" w:type="dxa"/>
              <w:left w:w="108" w:type="dxa"/>
              <w:bottom w:w="0" w:type="dxa"/>
              <w:right w:w="108" w:type="dxa"/>
            </w:tcMar>
            <w:vAlign w:val="center"/>
            <w:hideMark/>
          </w:tcPr>
          <w:p w14:paraId="75F735E3" w14:textId="77777777" w:rsidR="0059738E" w:rsidRPr="00FB608A" w:rsidRDefault="0059738E" w:rsidP="00F9797F">
            <w:pPr>
              <w:jc w:val="center"/>
              <w:rPr>
                <w:i/>
                <w:iCs/>
              </w:rPr>
            </w:pPr>
            <w:r>
              <w:rPr>
                <w:i/>
                <w:iCs/>
              </w:rPr>
              <w:t>Ēkas izmantošanas veids</w:t>
            </w:r>
          </w:p>
        </w:tc>
        <w:tc>
          <w:tcPr>
            <w:tcW w:w="1300" w:type="dxa"/>
            <w:tcMar>
              <w:top w:w="0" w:type="dxa"/>
              <w:left w:w="108" w:type="dxa"/>
              <w:bottom w:w="0" w:type="dxa"/>
              <w:right w:w="108" w:type="dxa"/>
            </w:tcMar>
            <w:vAlign w:val="center"/>
            <w:hideMark/>
          </w:tcPr>
          <w:p w14:paraId="27DB33FD" w14:textId="77777777" w:rsidR="0059738E" w:rsidRPr="00FB608A" w:rsidRDefault="0059738E" w:rsidP="00F9797F">
            <w:pPr>
              <w:jc w:val="center"/>
              <w:rPr>
                <w:i/>
                <w:iCs/>
              </w:rPr>
            </w:pPr>
            <w:r w:rsidRPr="00FB608A">
              <w:rPr>
                <w:i/>
                <w:iCs/>
              </w:rPr>
              <w:t>Ēkas platība</w:t>
            </w:r>
          </w:p>
        </w:tc>
        <w:tc>
          <w:tcPr>
            <w:tcW w:w="1506" w:type="dxa"/>
            <w:tcMar>
              <w:top w:w="0" w:type="dxa"/>
              <w:left w:w="108" w:type="dxa"/>
              <w:bottom w:w="0" w:type="dxa"/>
              <w:right w:w="108" w:type="dxa"/>
            </w:tcMar>
            <w:vAlign w:val="center"/>
            <w:hideMark/>
          </w:tcPr>
          <w:p w14:paraId="1F662FC7" w14:textId="77777777" w:rsidR="0059738E" w:rsidRPr="00BB6A7C" w:rsidRDefault="0059738E" w:rsidP="00F9797F">
            <w:pPr>
              <w:jc w:val="center"/>
              <w:rPr>
                <w:i/>
                <w:iCs/>
              </w:rPr>
            </w:pPr>
            <w:r w:rsidRPr="00FB608A">
              <w:rPr>
                <w:i/>
                <w:iCs/>
              </w:rPr>
              <w:t xml:space="preserve">Cena* euro </w:t>
            </w:r>
          </w:p>
          <w:p w14:paraId="2E43A7FB" w14:textId="77777777" w:rsidR="0059738E" w:rsidRPr="00FB608A" w:rsidRDefault="0059738E" w:rsidP="00F9797F">
            <w:pPr>
              <w:jc w:val="center"/>
              <w:rPr>
                <w:i/>
                <w:iCs/>
              </w:rPr>
            </w:pPr>
            <w:r w:rsidRPr="00FB608A">
              <w:rPr>
                <w:i/>
                <w:iCs/>
              </w:rPr>
              <w:t>(bez PVN)</w:t>
            </w:r>
          </w:p>
        </w:tc>
      </w:tr>
      <w:tr w:rsidR="0059738E" w:rsidRPr="00FB608A" w14:paraId="768E9FF4" w14:textId="77777777" w:rsidTr="00F9797F">
        <w:trPr>
          <w:trHeight w:val="300"/>
        </w:trPr>
        <w:tc>
          <w:tcPr>
            <w:tcW w:w="705" w:type="dxa"/>
            <w:noWrap/>
            <w:tcMar>
              <w:top w:w="0" w:type="dxa"/>
              <w:left w:w="108" w:type="dxa"/>
              <w:bottom w:w="0" w:type="dxa"/>
              <w:right w:w="108" w:type="dxa"/>
            </w:tcMar>
            <w:vAlign w:val="bottom"/>
          </w:tcPr>
          <w:p w14:paraId="5681E85A" w14:textId="77777777" w:rsidR="0059738E" w:rsidRPr="00FB608A" w:rsidRDefault="0059738E" w:rsidP="00F9797F">
            <w:r>
              <w:t>1.</w:t>
            </w:r>
          </w:p>
        </w:tc>
        <w:tc>
          <w:tcPr>
            <w:tcW w:w="3402" w:type="dxa"/>
            <w:noWrap/>
            <w:tcMar>
              <w:top w:w="0" w:type="dxa"/>
              <w:left w:w="108" w:type="dxa"/>
              <w:bottom w:w="0" w:type="dxa"/>
              <w:right w:w="108" w:type="dxa"/>
            </w:tcMar>
            <w:vAlign w:val="bottom"/>
          </w:tcPr>
          <w:p w14:paraId="50BBB89C" w14:textId="77777777" w:rsidR="0059738E" w:rsidRPr="00FB608A" w:rsidRDefault="0059738E" w:rsidP="00F9797F">
            <w:r>
              <w:t>Mihaila iela 3, Daugavpils</w:t>
            </w:r>
          </w:p>
        </w:tc>
        <w:tc>
          <w:tcPr>
            <w:tcW w:w="2126" w:type="dxa"/>
            <w:noWrap/>
            <w:tcMar>
              <w:top w:w="0" w:type="dxa"/>
              <w:left w:w="108" w:type="dxa"/>
              <w:bottom w:w="0" w:type="dxa"/>
              <w:right w:w="108" w:type="dxa"/>
            </w:tcMar>
            <w:vAlign w:val="bottom"/>
          </w:tcPr>
          <w:p w14:paraId="4CA6126F" w14:textId="77777777" w:rsidR="0059738E" w:rsidRPr="00FB608A" w:rsidRDefault="0059738E" w:rsidP="00F9797F">
            <w:r>
              <w:rPr>
                <w:i/>
                <w:iCs/>
              </w:rPr>
              <w:t>nedzīvojamā ēka</w:t>
            </w:r>
          </w:p>
        </w:tc>
        <w:tc>
          <w:tcPr>
            <w:tcW w:w="1300" w:type="dxa"/>
            <w:noWrap/>
            <w:tcMar>
              <w:top w:w="0" w:type="dxa"/>
              <w:left w:w="108" w:type="dxa"/>
              <w:bottom w:w="0" w:type="dxa"/>
              <w:right w:w="108" w:type="dxa"/>
            </w:tcMar>
            <w:vAlign w:val="bottom"/>
          </w:tcPr>
          <w:p w14:paraId="1A1E1D65" w14:textId="77777777" w:rsidR="0059738E" w:rsidRPr="00FB608A" w:rsidRDefault="0059738E" w:rsidP="00F9797F">
            <w:r w:rsidRPr="0049341E">
              <w:t>4853.2</w:t>
            </w:r>
            <w:r>
              <w:t xml:space="preserve"> m</w:t>
            </w:r>
            <w:r w:rsidRPr="00BB6A7C">
              <w:rPr>
                <w:vertAlign w:val="superscript"/>
              </w:rPr>
              <w:t>2</w:t>
            </w:r>
          </w:p>
        </w:tc>
        <w:tc>
          <w:tcPr>
            <w:tcW w:w="1506" w:type="dxa"/>
            <w:noWrap/>
            <w:tcMar>
              <w:top w:w="0" w:type="dxa"/>
              <w:left w:w="108" w:type="dxa"/>
              <w:bottom w:w="0" w:type="dxa"/>
              <w:right w:w="108" w:type="dxa"/>
            </w:tcMar>
            <w:vAlign w:val="bottom"/>
          </w:tcPr>
          <w:p w14:paraId="105A62D8" w14:textId="77777777" w:rsidR="0059738E" w:rsidRPr="00FB608A" w:rsidRDefault="0059738E" w:rsidP="00F9797F"/>
        </w:tc>
      </w:tr>
    </w:tbl>
    <w:p w14:paraId="589B4947" w14:textId="77777777" w:rsidR="0059738E" w:rsidRDefault="0059738E" w:rsidP="0059738E"/>
    <w:p w14:paraId="58570986" w14:textId="77777777" w:rsidR="0059738E" w:rsidRPr="00BB6A7C" w:rsidRDefault="0059738E" w:rsidP="0059738E">
      <w:pPr>
        <w:jc w:val="both"/>
      </w:pPr>
      <w:r>
        <w:t xml:space="preserve">* </w:t>
      </w:r>
      <w:r w:rsidRPr="00676B41">
        <w:rPr>
          <w:i/>
          <w:iCs/>
        </w:rPr>
        <w:t>Piedāvājuma cenā jāiekļauj visas ar pakalpojuma izpildi nepieciešamās izmaksas, t.sk.: tehniskās apsekošana un atzinumu izstrāde, nepieciešamo resursu, palīgdarbu, tehnikas un palīgierīču izmantošanas izmaksas, visi normatīvos aktos paredzētie nodokļi (izņemot PVN), visi riski, tajā skaitā iespējamie sadārdzinājumi</w:t>
      </w:r>
    </w:p>
    <w:p w14:paraId="068CA12F" w14:textId="630364A2" w:rsidR="0059738E" w:rsidRDefault="0059738E">
      <w:pPr>
        <w:spacing w:after="200" w:line="276" w:lineRule="auto"/>
        <w:rPr>
          <w:sz w:val="22"/>
          <w:szCs w:val="22"/>
        </w:rPr>
      </w:pPr>
      <w:r>
        <w:rPr>
          <w:sz w:val="22"/>
          <w:szCs w:val="22"/>
        </w:rPr>
        <w:br w:type="page"/>
      </w:r>
    </w:p>
    <w:p w14:paraId="14388F71" w14:textId="31CB8E95" w:rsidR="0059738E" w:rsidRDefault="0059738E" w:rsidP="0059738E">
      <w:pPr>
        <w:jc w:val="right"/>
        <w:rPr>
          <w:sz w:val="22"/>
          <w:szCs w:val="22"/>
        </w:rPr>
      </w:pPr>
      <w:r>
        <w:rPr>
          <w:sz w:val="22"/>
          <w:szCs w:val="22"/>
        </w:rPr>
        <w:lastRenderedPageBreak/>
        <w:t>4.</w:t>
      </w:r>
      <w:r w:rsidRPr="0059738E">
        <w:rPr>
          <w:sz w:val="22"/>
          <w:szCs w:val="22"/>
        </w:rPr>
        <w:t>pielikums</w:t>
      </w:r>
    </w:p>
    <w:p w14:paraId="5B7BA382" w14:textId="77777777" w:rsidR="0059738E" w:rsidRPr="003B1060" w:rsidRDefault="0059738E" w:rsidP="0059738E">
      <w:pPr>
        <w:pStyle w:val="Pamatteksts"/>
        <w:jc w:val="center"/>
        <w:rPr>
          <w:b/>
          <w:bCs/>
          <w:szCs w:val="24"/>
        </w:rPr>
      </w:pPr>
      <w:r w:rsidRPr="003B1060">
        <w:rPr>
          <w:b/>
          <w:bCs/>
          <w:szCs w:val="24"/>
        </w:rPr>
        <w:t>„</w:t>
      </w:r>
      <w:r w:rsidRPr="003B1060">
        <w:rPr>
          <w:szCs w:val="24"/>
        </w:rPr>
        <w:t xml:space="preserve"> </w:t>
      </w:r>
      <w:r w:rsidRPr="00787C11">
        <w:rPr>
          <w:b/>
          <w:szCs w:val="24"/>
        </w:rPr>
        <w:t>Ēku tehniskā apsekošana un atzinumu sagatavošana</w:t>
      </w:r>
      <w:r w:rsidRPr="003B1060">
        <w:rPr>
          <w:b/>
          <w:bCs/>
          <w:szCs w:val="24"/>
        </w:rPr>
        <w:t>”</w:t>
      </w:r>
    </w:p>
    <w:p w14:paraId="313C9702" w14:textId="77777777" w:rsidR="0059738E" w:rsidRPr="003B1060" w:rsidRDefault="0059738E" w:rsidP="0059738E">
      <w:pPr>
        <w:jc w:val="center"/>
        <w:rPr>
          <w:b/>
          <w:bCs/>
          <w:lang w:val="lv-LV"/>
        </w:rPr>
      </w:pPr>
      <w:r>
        <w:rPr>
          <w:lang w:val="lv-LV"/>
        </w:rPr>
        <w:t>Numurs: RM 2024/2</w:t>
      </w:r>
    </w:p>
    <w:p w14:paraId="7C79E6F6" w14:textId="77777777" w:rsidR="0059738E" w:rsidRPr="003B1060" w:rsidRDefault="0059738E" w:rsidP="0059738E">
      <w:pPr>
        <w:spacing w:before="120" w:after="120"/>
        <w:jc w:val="center"/>
        <w:rPr>
          <w:b/>
          <w:lang w:val="lv-LV"/>
        </w:rPr>
      </w:pPr>
      <w:bookmarkStart w:id="13" w:name="_Hlk179194713"/>
      <w:r w:rsidRPr="003B1060">
        <w:rPr>
          <w:b/>
          <w:lang w:val="lv-LV"/>
        </w:rPr>
        <w:t>Pieteikums-finanšu piedāvājums</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3651"/>
      </w:tblGrid>
      <w:tr w:rsidR="0059738E" w:rsidRPr="003B1060" w14:paraId="197B3366" w14:textId="77777777" w:rsidTr="00F9797F">
        <w:trPr>
          <w:trHeight w:val="402"/>
          <w:jc w:val="center"/>
        </w:trPr>
        <w:tc>
          <w:tcPr>
            <w:tcW w:w="2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13"/>
          <w:p w14:paraId="6B9E7742" w14:textId="77777777" w:rsidR="0059738E" w:rsidRPr="003B1060" w:rsidRDefault="0059738E" w:rsidP="00F9797F">
            <w:pPr>
              <w:rPr>
                <w:sz w:val="22"/>
                <w:szCs w:val="22"/>
                <w:lang w:val="lv-LV"/>
              </w:rPr>
            </w:pPr>
            <w:r w:rsidRPr="003B1060">
              <w:rPr>
                <w:sz w:val="22"/>
                <w:szCs w:val="22"/>
                <w:lang w:val="lv-LV"/>
              </w:rPr>
              <w:t>Pretendenta nosaukums:</w:t>
            </w:r>
          </w:p>
        </w:tc>
        <w:tc>
          <w:tcPr>
            <w:tcW w:w="2065" w:type="pct"/>
            <w:tcBorders>
              <w:top w:val="single" w:sz="4" w:space="0" w:color="auto"/>
              <w:left w:val="single" w:sz="4" w:space="0" w:color="auto"/>
              <w:bottom w:val="single" w:sz="4" w:space="0" w:color="auto"/>
              <w:right w:val="single" w:sz="4" w:space="0" w:color="auto"/>
            </w:tcBorders>
            <w:vAlign w:val="center"/>
          </w:tcPr>
          <w:p w14:paraId="3951FD9D" w14:textId="77777777" w:rsidR="0059738E" w:rsidRPr="003B1060" w:rsidRDefault="0059738E" w:rsidP="00F9797F">
            <w:pPr>
              <w:rPr>
                <w:sz w:val="22"/>
                <w:szCs w:val="22"/>
                <w:lang w:val="lv-LV"/>
              </w:rPr>
            </w:pPr>
          </w:p>
        </w:tc>
      </w:tr>
      <w:tr w:rsidR="0059738E" w:rsidRPr="003B1060" w14:paraId="70385BDF" w14:textId="77777777" w:rsidTr="00F9797F">
        <w:trPr>
          <w:trHeight w:val="230"/>
          <w:jc w:val="center"/>
        </w:trPr>
        <w:tc>
          <w:tcPr>
            <w:tcW w:w="2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6F8ED9" w14:textId="77777777" w:rsidR="0059738E" w:rsidRPr="003B1060" w:rsidRDefault="0059738E" w:rsidP="00F9797F">
            <w:pPr>
              <w:rPr>
                <w:sz w:val="22"/>
                <w:szCs w:val="22"/>
                <w:lang w:val="lv-LV"/>
              </w:rPr>
            </w:pPr>
            <w:r w:rsidRPr="003B1060">
              <w:rPr>
                <w:sz w:val="22"/>
                <w:szCs w:val="22"/>
                <w:lang w:val="lv-LV"/>
              </w:rPr>
              <w:t>Vienotais reģistrācijas Nr.</w:t>
            </w:r>
          </w:p>
          <w:p w14:paraId="20C7D68D" w14:textId="77777777" w:rsidR="0059738E" w:rsidRPr="003B1060" w:rsidRDefault="0059738E" w:rsidP="00F9797F">
            <w:pPr>
              <w:autoSpaceDE w:val="0"/>
              <w:autoSpaceDN w:val="0"/>
              <w:adjustRightInd w:val="0"/>
              <w:rPr>
                <w:sz w:val="22"/>
                <w:szCs w:val="22"/>
                <w:lang w:val="lv-LV"/>
              </w:rPr>
            </w:pPr>
          </w:p>
        </w:tc>
        <w:tc>
          <w:tcPr>
            <w:tcW w:w="2065" w:type="pct"/>
            <w:tcBorders>
              <w:top w:val="single" w:sz="4" w:space="0" w:color="auto"/>
              <w:left w:val="single" w:sz="4" w:space="0" w:color="auto"/>
              <w:bottom w:val="single" w:sz="4" w:space="0" w:color="auto"/>
              <w:right w:val="single" w:sz="4" w:space="0" w:color="auto"/>
            </w:tcBorders>
            <w:vAlign w:val="center"/>
          </w:tcPr>
          <w:p w14:paraId="2D7EB026" w14:textId="77777777" w:rsidR="0059738E" w:rsidRPr="003B1060" w:rsidRDefault="0059738E" w:rsidP="00F9797F">
            <w:pPr>
              <w:rPr>
                <w:sz w:val="22"/>
                <w:szCs w:val="22"/>
                <w:lang w:val="lv-LV"/>
              </w:rPr>
            </w:pPr>
          </w:p>
        </w:tc>
      </w:tr>
      <w:tr w:rsidR="0059738E" w:rsidRPr="003B1060" w14:paraId="56807797" w14:textId="77777777" w:rsidTr="00F9797F">
        <w:trPr>
          <w:trHeight w:val="261"/>
          <w:jc w:val="center"/>
        </w:trPr>
        <w:tc>
          <w:tcPr>
            <w:tcW w:w="2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97173" w14:textId="77777777" w:rsidR="0059738E" w:rsidRPr="003B1060" w:rsidRDefault="0059738E" w:rsidP="00F9797F">
            <w:pPr>
              <w:rPr>
                <w:sz w:val="22"/>
                <w:szCs w:val="22"/>
                <w:lang w:val="lv-LV"/>
              </w:rPr>
            </w:pPr>
            <w:r w:rsidRPr="003B1060">
              <w:rPr>
                <w:sz w:val="22"/>
                <w:szCs w:val="22"/>
                <w:lang w:val="lv-LV"/>
              </w:rPr>
              <w:t>Adrese, pasta indekss:</w:t>
            </w:r>
          </w:p>
        </w:tc>
        <w:tc>
          <w:tcPr>
            <w:tcW w:w="2065" w:type="pct"/>
            <w:tcBorders>
              <w:top w:val="single" w:sz="4" w:space="0" w:color="auto"/>
              <w:left w:val="single" w:sz="4" w:space="0" w:color="auto"/>
              <w:bottom w:val="single" w:sz="4" w:space="0" w:color="auto"/>
              <w:right w:val="single" w:sz="4" w:space="0" w:color="auto"/>
            </w:tcBorders>
            <w:vAlign w:val="center"/>
          </w:tcPr>
          <w:p w14:paraId="79F210EE" w14:textId="77777777" w:rsidR="0059738E" w:rsidRPr="003B1060" w:rsidRDefault="0059738E" w:rsidP="00F9797F">
            <w:pPr>
              <w:rPr>
                <w:sz w:val="22"/>
                <w:szCs w:val="22"/>
                <w:lang w:val="lv-LV"/>
              </w:rPr>
            </w:pPr>
          </w:p>
        </w:tc>
      </w:tr>
      <w:tr w:rsidR="0059738E" w:rsidRPr="003B1060" w14:paraId="4DF66C63" w14:textId="77777777" w:rsidTr="00F9797F">
        <w:trPr>
          <w:trHeight w:val="266"/>
          <w:jc w:val="center"/>
        </w:trPr>
        <w:tc>
          <w:tcPr>
            <w:tcW w:w="2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8C2E2" w14:textId="77777777" w:rsidR="0059738E" w:rsidRPr="003B1060" w:rsidRDefault="0059738E" w:rsidP="00F9797F">
            <w:pPr>
              <w:rPr>
                <w:sz w:val="22"/>
                <w:szCs w:val="22"/>
                <w:lang w:val="lv-LV"/>
              </w:rPr>
            </w:pPr>
            <w:r w:rsidRPr="003B1060">
              <w:rPr>
                <w:sz w:val="22"/>
                <w:szCs w:val="22"/>
                <w:lang w:val="lv-LV"/>
              </w:rPr>
              <w:t>Bankas rekvizīti:</w:t>
            </w:r>
          </w:p>
        </w:tc>
        <w:tc>
          <w:tcPr>
            <w:tcW w:w="2065" w:type="pct"/>
            <w:tcBorders>
              <w:top w:val="single" w:sz="4" w:space="0" w:color="auto"/>
              <w:left w:val="single" w:sz="4" w:space="0" w:color="auto"/>
              <w:bottom w:val="single" w:sz="4" w:space="0" w:color="auto"/>
              <w:right w:val="single" w:sz="4" w:space="0" w:color="auto"/>
            </w:tcBorders>
            <w:vAlign w:val="center"/>
          </w:tcPr>
          <w:p w14:paraId="48D92893" w14:textId="77777777" w:rsidR="0059738E" w:rsidRPr="003B1060" w:rsidRDefault="0059738E" w:rsidP="00F9797F">
            <w:pPr>
              <w:rPr>
                <w:sz w:val="22"/>
                <w:szCs w:val="22"/>
                <w:lang w:val="lv-LV"/>
              </w:rPr>
            </w:pPr>
          </w:p>
        </w:tc>
      </w:tr>
      <w:tr w:rsidR="0059738E" w:rsidRPr="003B1060" w14:paraId="0ED4E255" w14:textId="77777777" w:rsidTr="00F9797F">
        <w:trPr>
          <w:trHeight w:val="269"/>
          <w:jc w:val="center"/>
        </w:trPr>
        <w:tc>
          <w:tcPr>
            <w:tcW w:w="2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A8FBC5" w14:textId="77777777" w:rsidR="0059738E" w:rsidRPr="003B1060" w:rsidRDefault="0059738E" w:rsidP="00F9797F">
            <w:pPr>
              <w:rPr>
                <w:sz w:val="22"/>
                <w:szCs w:val="22"/>
                <w:lang w:val="lv-LV"/>
              </w:rPr>
            </w:pPr>
            <w:r w:rsidRPr="003B1060">
              <w:rPr>
                <w:sz w:val="22"/>
                <w:szCs w:val="22"/>
                <w:lang w:val="lv-LV"/>
              </w:rPr>
              <w:t>Kontaktpersonas vārds, uzvārds (tālrunis, e-pasts):</w:t>
            </w:r>
          </w:p>
        </w:tc>
        <w:tc>
          <w:tcPr>
            <w:tcW w:w="2065" w:type="pct"/>
            <w:tcBorders>
              <w:top w:val="single" w:sz="4" w:space="0" w:color="auto"/>
              <w:left w:val="single" w:sz="4" w:space="0" w:color="auto"/>
              <w:bottom w:val="single" w:sz="4" w:space="0" w:color="auto"/>
              <w:right w:val="single" w:sz="4" w:space="0" w:color="auto"/>
            </w:tcBorders>
            <w:vAlign w:val="center"/>
          </w:tcPr>
          <w:p w14:paraId="4ACF53F6" w14:textId="77777777" w:rsidR="0059738E" w:rsidRPr="003B1060" w:rsidRDefault="0059738E" w:rsidP="00F9797F">
            <w:pPr>
              <w:rPr>
                <w:sz w:val="22"/>
                <w:szCs w:val="22"/>
                <w:lang w:val="lv-LV"/>
              </w:rPr>
            </w:pPr>
          </w:p>
        </w:tc>
      </w:tr>
    </w:tbl>
    <w:p w14:paraId="17FB8D48" w14:textId="77777777" w:rsidR="0059738E" w:rsidRPr="00B50BBC" w:rsidRDefault="0059738E" w:rsidP="0059738E">
      <w:pPr>
        <w:spacing w:after="120"/>
        <w:jc w:val="both"/>
        <w:rPr>
          <w:i/>
          <w:iCs/>
          <w:sz w:val="22"/>
          <w:szCs w:val="22"/>
          <w:lang w:val="lv-LV" w:eastAsia="lv-LV"/>
        </w:rPr>
      </w:pPr>
    </w:p>
    <w:p w14:paraId="2867B1B0" w14:textId="77777777" w:rsidR="0059738E" w:rsidRPr="003B1060" w:rsidRDefault="0059738E" w:rsidP="0059738E">
      <w:pPr>
        <w:numPr>
          <w:ilvl w:val="0"/>
          <w:numId w:val="10"/>
        </w:numPr>
        <w:ind w:left="357" w:hanging="357"/>
        <w:jc w:val="both"/>
        <w:rPr>
          <w:lang w:val="lv-LV"/>
        </w:rPr>
      </w:pPr>
      <w:r w:rsidRPr="003B1060">
        <w:rPr>
          <w:b/>
          <w:bCs/>
          <w:lang w:val="lv-LV" w:eastAsia="lv-LV"/>
        </w:rPr>
        <w:t>Piedāvājam veikt iepirkuma priekšmetā noteikto pakalpojumu atbilstoši dokumentācijas prasībām par šādu cenu</w:t>
      </w:r>
      <w:r w:rsidRPr="003B1060">
        <w:rPr>
          <w:lang w:val="lv-LV" w:eastAsia="lv-LV"/>
        </w:rPr>
        <w:t>:</w:t>
      </w: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3"/>
        <w:gridCol w:w="2415"/>
      </w:tblGrid>
      <w:tr w:rsidR="0059738E" w:rsidRPr="00541CCC" w14:paraId="77441099" w14:textId="77777777" w:rsidTr="00F9797F">
        <w:trPr>
          <w:trHeight w:val="371"/>
          <w:jc w:val="center"/>
        </w:trPr>
        <w:tc>
          <w:tcPr>
            <w:tcW w:w="3604" w:type="pct"/>
            <w:shd w:val="clear" w:color="auto" w:fill="F2F2F2" w:themeFill="background1" w:themeFillShade="F2"/>
            <w:vAlign w:val="center"/>
          </w:tcPr>
          <w:p w14:paraId="2D187F0F" w14:textId="77777777" w:rsidR="0059738E" w:rsidRPr="003B1060" w:rsidRDefault="0059738E" w:rsidP="00F9797F">
            <w:pPr>
              <w:jc w:val="center"/>
              <w:rPr>
                <w:b/>
                <w:i/>
                <w:iCs/>
                <w:lang w:val="lv-LV"/>
              </w:rPr>
            </w:pPr>
            <w:r w:rsidRPr="003B1060">
              <w:rPr>
                <w:b/>
                <w:i/>
                <w:iCs/>
                <w:lang w:val="lv-LV"/>
              </w:rPr>
              <w:t xml:space="preserve">Cenu aptaujas priekšmets </w:t>
            </w:r>
          </w:p>
        </w:tc>
        <w:tc>
          <w:tcPr>
            <w:tcW w:w="1396" w:type="pct"/>
            <w:shd w:val="clear" w:color="auto" w:fill="F2F2F2" w:themeFill="background1" w:themeFillShade="F2"/>
            <w:vAlign w:val="center"/>
          </w:tcPr>
          <w:p w14:paraId="1FCF3F4A" w14:textId="77777777" w:rsidR="0059738E" w:rsidRPr="003B1060" w:rsidRDefault="0059738E" w:rsidP="00F9797F">
            <w:pPr>
              <w:jc w:val="center"/>
              <w:rPr>
                <w:b/>
                <w:i/>
                <w:iCs/>
                <w:lang w:val="lv-LV"/>
              </w:rPr>
            </w:pPr>
            <w:r w:rsidRPr="003B1060">
              <w:rPr>
                <w:b/>
                <w:i/>
                <w:iCs/>
                <w:lang w:val="lv-LV"/>
              </w:rPr>
              <w:t>Piedāvātā cena**,</w:t>
            </w:r>
          </w:p>
          <w:p w14:paraId="6CBBAF61" w14:textId="77777777" w:rsidR="0059738E" w:rsidRPr="003B1060" w:rsidRDefault="0059738E" w:rsidP="00F9797F">
            <w:pPr>
              <w:jc w:val="center"/>
              <w:rPr>
                <w:b/>
                <w:i/>
                <w:iCs/>
                <w:lang w:val="lv-LV"/>
              </w:rPr>
            </w:pPr>
            <w:r w:rsidRPr="003B1060">
              <w:rPr>
                <w:b/>
                <w:i/>
                <w:iCs/>
                <w:lang w:val="lv-LV"/>
              </w:rPr>
              <w:t>euro (bez PVN)</w:t>
            </w:r>
          </w:p>
        </w:tc>
      </w:tr>
      <w:tr w:rsidR="0059738E" w:rsidRPr="00541CCC" w14:paraId="030CDB89" w14:textId="77777777" w:rsidTr="00F9797F">
        <w:trPr>
          <w:trHeight w:val="629"/>
          <w:jc w:val="center"/>
        </w:trPr>
        <w:tc>
          <w:tcPr>
            <w:tcW w:w="3604" w:type="pct"/>
            <w:vAlign w:val="center"/>
          </w:tcPr>
          <w:p w14:paraId="093DC13C" w14:textId="77777777" w:rsidR="0059738E" w:rsidRPr="003B1060" w:rsidRDefault="0059738E" w:rsidP="00F9797F">
            <w:pPr>
              <w:jc w:val="both"/>
              <w:rPr>
                <w:i/>
                <w:u w:val="single"/>
                <w:lang w:val="lv-LV"/>
              </w:rPr>
            </w:pPr>
            <w:r w:rsidRPr="00787C11">
              <w:rPr>
                <w:b/>
                <w:lang w:val="lv-LV"/>
              </w:rPr>
              <w:t>Ēku tehniskā apsekošana un atzinumu sagatavošana</w:t>
            </w:r>
          </w:p>
        </w:tc>
        <w:tc>
          <w:tcPr>
            <w:tcW w:w="1396" w:type="pct"/>
            <w:vAlign w:val="center"/>
          </w:tcPr>
          <w:p w14:paraId="212AD3D2" w14:textId="77777777" w:rsidR="0059738E" w:rsidRPr="003B1060" w:rsidRDefault="0059738E" w:rsidP="00F9797F">
            <w:pPr>
              <w:jc w:val="center"/>
              <w:rPr>
                <w:b/>
                <w:lang w:val="lv-LV"/>
              </w:rPr>
            </w:pPr>
          </w:p>
        </w:tc>
      </w:tr>
    </w:tbl>
    <w:p w14:paraId="1F4ECBBF" w14:textId="77777777" w:rsidR="0059738E" w:rsidRPr="003B1060" w:rsidRDefault="0059738E" w:rsidP="0059738E">
      <w:pPr>
        <w:jc w:val="both"/>
        <w:rPr>
          <w:rFonts w:eastAsiaTheme="minorHAnsi"/>
          <w:spacing w:val="-1"/>
          <w:lang w:val="lv-LV"/>
        </w:rPr>
      </w:pPr>
      <w:bookmarkStart w:id="14" w:name="_Hlk150418293"/>
      <w:r w:rsidRPr="00B50BBC">
        <w:rPr>
          <w:i/>
          <w:iCs/>
          <w:sz w:val="22"/>
          <w:szCs w:val="22"/>
          <w:lang w:val="lv-LV"/>
        </w:rPr>
        <w:t>**</w:t>
      </w:r>
      <w:r w:rsidRPr="003B1060">
        <w:rPr>
          <w:i/>
          <w:iCs/>
          <w:sz w:val="22"/>
          <w:szCs w:val="22"/>
          <w:lang w:val="lv-LV"/>
        </w:rPr>
        <w:t xml:space="preserve">piedāvājuma cenu jānorāda  ar precizitāti divi cipari aiz komata, kas tiek aprēķināta atbilstoši 3.1.pielikumā </w:t>
      </w:r>
      <w:r w:rsidRPr="003B1060">
        <w:rPr>
          <w:lang w:val="lv-LV"/>
        </w:rPr>
        <w:t xml:space="preserve">” </w:t>
      </w:r>
      <w:r w:rsidRPr="003B1060">
        <w:rPr>
          <w:i/>
          <w:iCs/>
          <w:sz w:val="22"/>
          <w:szCs w:val="22"/>
          <w:lang w:val="lv-LV"/>
        </w:rPr>
        <w:t>Objektu un izmaksu saraksts” norādītajām cenām</w:t>
      </w:r>
      <w:bookmarkEnd w:id="14"/>
      <w:r w:rsidRPr="003B1060">
        <w:rPr>
          <w:i/>
          <w:iCs/>
          <w:sz w:val="22"/>
          <w:szCs w:val="22"/>
          <w:lang w:val="lv-LV"/>
        </w:rPr>
        <w:t>.</w:t>
      </w:r>
    </w:p>
    <w:p w14:paraId="2CEB21FA" w14:textId="77777777" w:rsidR="0059738E" w:rsidRPr="003B1060" w:rsidRDefault="0059738E" w:rsidP="0059738E">
      <w:pPr>
        <w:ind w:left="357"/>
        <w:jc w:val="both"/>
        <w:rPr>
          <w:u w:val="single"/>
          <w:lang w:val="lv-LV"/>
        </w:rPr>
      </w:pPr>
    </w:p>
    <w:p w14:paraId="53833827" w14:textId="77777777" w:rsidR="0059738E" w:rsidRPr="003B1060" w:rsidRDefault="0059738E" w:rsidP="0059738E">
      <w:pPr>
        <w:numPr>
          <w:ilvl w:val="0"/>
          <w:numId w:val="11"/>
        </w:numPr>
        <w:tabs>
          <w:tab w:val="left" w:pos="284"/>
        </w:tabs>
        <w:ind w:left="0" w:firstLine="0"/>
        <w:jc w:val="both"/>
        <w:rPr>
          <w:sz w:val="22"/>
          <w:szCs w:val="22"/>
          <w:lang w:val="lv-LV"/>
        </w:rPr>
      </w:pPr>
      <w:r w:rsidRPr="003B1060">
        <w:rPr>
          <w:sz w:val="22"/>
          <w:szCs w:val="22"/>
          <w:u w:val="single"/>
          <w:lang w:val="lv-LV"/>
        </w:rPr>
        <w:t>Piekrītam visām iepirkuma</w:t>
      </w:r>
      <w:r w:rsidRPr="003B1060">
        <w:rPr>
          <w:i/>
          <w:sz w:val="22"/>
          <w:szCs w:val="22"/>
          <w:u w:val="single"/>
          <w:lang w:val="lv-LV"/>
        </w:rPr>
        <w:t xml:space="preserve"> </w:t>
      </w:r>
      <w:r w:rsidRPr="003B1060">
        <w:rPr>
          <w:sz w:val="22"/>
          <w:szCs w:val="22"/>
          <w:u w:val="single"/>
          <w:lang w:val="lv-LV"/>
        </w:rPr>
        <w:t>noteiktajām prasībām un apliecinām, ka</w:t>
      </w:r>
      <w:r w:rsidRPr="003B1060">
        <w:rPr>
          <w:sz w:val="22"/>
          <w:szCs w:val="22"/>
          <w:lang w:val="lv-LV"/>
        </w:rPr>
        <w:t>:</w:t>
      </w:r>
    </w:p>
    <w:p w14:paraId="6C0E232E" w14:textId="77777777" w:rsidR="0059738E" w:rsidRPr="003B1060" w:rsidRDefault="0059738E" w:rsidP="0059738E">
      <w:pPr>
        <w:numPr>
          <w:ilvl w:val="1"/>
          <w:numId w:val="11"/>
        </w:numPr>
        <w:ind w:left="426" w:hanging="426"/>
        <w:jc w:val="both"/>
        <w:rPr>
          <w:sz w:val="22"/>
          <w:szCs w:val="22"/>
          <w:lang w:val="lv-LV"/>
        </w:rPr>
      </w:pPr>
      <w:r w:rsidRPr="003B1060">
        <w:rPr>
          <w:sz w:val="22"/>
          <w:szCs w:val="22"/>
          <w:lang w:val="lv-LV"/>
        </w:rPr>
        <w:t>visas piedāvājumā sniegtās ziņas ir patiesas;</w:t>
      </w:r>
    </w:p>
    <w:p w14:paraId="756894F1" w14:textId="77777777" w:rsidR="0059738E" w:rsidRPr="003B1060" w:rsidRDefault="0059738E" w:rsidP="0059738E">
      <w:pPr>
        <w:numPr>
          <w:ilvl w:val="1"/>
          <w:numId w:val="11"/>
        </w:numPr>
        <w:ind w:left="426" w:hanging="426"/>
        <w:jc w:val="both"/>
        <w:rPr>
          <w:sz w:val="22"/>
          <w:szCs w:val="22"/>
          <w:lang w:val="lv-LV"/>
        </w:rPr>
      </w:pPr>
      <w:r w:rsidRPr="003B1060">
        <w:rPr>
          <w:sz w:val="22"/>
          <w:szCs w:val="22"/>
          <w:lang w:val="lv-LV"/>
        </w:rPr>
        <w:t>piedāvātajā cenā ir ietvertas visas iespējamās izmaksas, kas saistītas ar pilnīgu līguma izpildi, visi normatīvajos aktos paredzētie nodokļi (izņemot PVN) un maksājumi;</w:t>
      </w:r>
    </w:p>
    <w:p w14:paraId="4826DDDB" w14:textId="77777777" w:rsidR="0059738E" w:rsidRPr="003B1060" w:rsidRDefault="0059738E" w:rsidP="0059738E">
      <w:pPr>
        <w:numPr>
          <w:ilvl w:val="1"/>
          <w:numId w:val="11"/>
        </w:numPr>
        <w:ind w:left="426" w:hanging="426"/>
        <w:jc w:val="both"/>
        <w:rPr>
          <w:sz w:val="22"/>
          <w:szCs w:val="22"/>
          <w:lang w:val="lv-LV" w:eastAsia="lv-LV"/>
        </w:rPr>
      </w:pPr>
      <w:r w:rsidRPr="003B1060">
        <w:rPr>
          <w:sz w:val="22"/>
          <w:szCs w:val="22"/>
          <w:lang w:val="lv-LV" w:eastAsia="lv-LV"/>
        </w:rPr>
        <w:t>mūsu rīcībā ir pietiekami resursi, lai nodrošinātu kvalitatīvu un iepirkuma prasībām atbilstošu pakalpojuma izpildi;</w:t>
      </w:r>
    </w:p>
    <w:p w14:paraId="161A0196" w14:textId="77777777" w:rsidR="0059738E" w:rsidRPr="003B1060" w:rsidRDefault="0059738E" w:rsidP="0059738E">
      <w:pPr>
        <w:numPr>
          <w:ilvl w:val="1"/>
          <w:numId w:val="11"/>
        </w:numPr>
        <w:ind w:left="426" w:hanging="426"/>
        <w:jc w:val="both"/>
        <w:rPr>
          <w:sz w:val="22"/>
          <w:szCs w:val="22"/>
          <w:lang w:val="lv-LV" w:eastAsia="lv-LV"/>
        </w:rPr>
      </w:pPr>
      <w:r w:rsidRPr="003B1060">
        <w:rPr>
          <w:sz w:val="22"/>
          <w:szCs w:val="22"/>
          <w:lang w:val="lv-LV" w:eastAsia="lv-LV"/>
        </w:rPr>
        <w:t xml:space="preserve">nav konkurenci ierobežojošas priekšrocības iepirkuma procedūrā Publisko iepirkumu likuma </w:t>
      </w:r>
      <w:hyperlink r:id="rId11" w:anchor="p18" w:history="1">
        <w:r w:rsidRPr="003B1060">
          <w:rPr>
            <w:sz w:val="22"/>
            <w:szCs w:val="22"/>
            <w:lang w:val="lv-LV" w:eastAsia="lv-LV"/>
          </w:rPr>
          <w:t>18.panta</w:t>
        </w:r>
      </w:hyperlink>
      <w:r w:rsidRPr="003B1060">
        <w:rPr>
          <w:sz w:val="22"/>
          <w:szCs w:val="22"/>
          <w:lang w:val="lv-LV" w:eastAsia="lv-LV"/>
        </w:rPr>
        <w:t xml:space="preserve"> ceturtās daļas izpratnē;</w:t>
      </w:r>
    </w:p>
    <w:p w14:paraId="7EBBA7F6" w14:textId="77777777" w:rsidR="0059738E" w:rsidRPr="003B1060" w:rsidRDefault="0059738E" w:rsidP="0059738E">
      <w:pPr>
        <w:numPr>
          <w:ilvl w:val="1"/>
          <w:numId w:val="11"/>
        </w:numPr>
        <w:ind w:left="426" w:hanging="426"/>
        <w:jc w:val="both"/>
        <w:rPr>
          <w:sz w:val="22"/>
          <w:szCs w:val="22"/>
          <w:lang w:val="lv-LV"/>
        </w:rPr>
      </w:pPr>
      <w:r w:rsidRPr="003B1060">
        <w:rPr>
          <w:sz w:val="22"/>
          <w:szCs w:val="22"/>
          <w:lang w:val="lv-LV" w:eastAsia="lv-LV"/>
        </w:rPr>
        <w:t>piedāvājums ir sagatavots individuāli un nav saskaņots ar konkurentiem.</w:t>
      </w:r>
      <w:r w:rsidRPr="003B1060">
        <w:rPr>
          <w:sz w:val="22"/>
          <w:szCs w:val="22"/>
          <w:lang w:val="lv-LV"/>
        </w:rPr>
        <w:t xml:space="preserve"> </w:t>
      </w:r>
    </w:p>
    <w:p w14:paraId="00278BB9" w14:textId="77777777" w:rsidR="0059738E" w:rsidRPr="003B1060" w:rsidRDefault="0059738E" w:rsidP="0059738E">
      <w:pPr>
        <w:numPr>
          <w:ilvl w:val="0"/>
          <w:numId w:val="11"/>
        </w:numPr>
        <w:tabs>
          <w:tab w:val="left" w:pos="284"/>
        </w:tabs>
        <w:ind w:left="0" w:firstLine="0"/>
        <w:jc w:val="both"/>
        <w:rPr>
          <w:sz w:val="22"/>
          <w:szCs w:val="22"/>
          <w:lang w:val="lv-LV" w:eastAsia="lv-LV"/>
        </w:rPr>
      </w:pPr>
      <w:r w:rsidRPr="003B1060">
        <w:rPr>
          <w:sz w:val="22"/>
          <w:szCs w:val="22"/>
          <w:lang w:val="lv-LV" w:eastAsia="lv-LV"/>
        </w:rPr>
        <w:t>Apņemamies līguma slēgšanas tiesību piešķiršanas gadījumā pildīt visus iepirkuma nolikuma nosacījumus un strādāt pie iepirkuma līguma izpildes.</w:t>
      </w:r>
    </w:p>
    <w:p w14:paraId="0827D55C" w14:textId="77777777" w:rsidR="0059738E" w:rsidRPr="003B1060" w:rsidRDefault="0059738E" w:rsidP="0059738E">
      <w:pPr>
        <w:numPr>
          <w:ilvl w:val="0"/>
          <w:numId w:val="11"/>
        </w:numPr>
        <w:tabs>
          <w:tab w:val="left" w:pos="284"/>
        </w:tabs>
        <w:ind w:left="0" w:firstLine="0"/>
        <w:jc w:val="both"/>
        <w:rPr>
          <w:sz w:val="22"/>
          <w:szCs w:val="22"/>
          <w:lang w:val="lv-LV" w:eastAsia="lv-LV"/>
        </w:rPr>
      </w:pPr>
      <w:r w:rsidRPr="003B1060">
        <w:rPr>
          <w:sz w:val="22"/>
          <w:szCs w:val="22"/>
          <w:lang w:val="lv-LV" w:eastAsia="lv-LV"/>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w:t>
      </w:r>
      <w:r w:rsidRPr="003B1060">
        <w:rPr>
          <w:sz w:val="22"/>
          <w:szCs w:val="22"/>
          <w:lang w:val="lv-LV"/>
        </w:rPr>
        <w:t xml:space="preserve"> tad norādīt piedāvājuma dokumentu, kas satur komercnoslēpumu vai konfidenciālu informāciju </w:t>
      </w:r>
      <w:r w:rsidRPr="003B1060">
        <w:rPr>
          <w:sz w:val="22"/>
          <w:szCs w:val="22"/>
          <w:lang w:val="lv-LV" w:eastAsia="lv-LV"/>
        </w:rPr>
        <w:t>(ciktāl tas neierobežo Publisko iepirkumu likuma nosacījumus)</w:t>
      </w:r>
      <w:r w:rsidRPr="003B1060">
        <w:rPr>
          <w:sz w:val="22"/>
          <w:szCs w:val="22"/>
          <w:lang w:val="lv-LV"/>
        </w:rPr>
        <w:t xml:space="preserve"> _______________.</w:t>
      </w:r>
    </w:p>
    <w:p w14:paraId="7B30D0C9" w14:textId="77777777" w:rsidR="0059738E" w:rsidRPr="003B1060" w:rsidRDefault="0059738E" w:rsidP="0059738E">
      <w:pPr>
        <w:tabs>
          <w:tab w:val="left" w:pos="284"/>
        </w:tabs>
        <w:jc w:val="both"/>
        <w:rPr>
          <w:b/>
          <w:i/>
          <w:color w:val="FF0000"/>
          <w:lang w:val="lv-LV" w:eastAsia="lv-LV"/>
        </w:rPr>
      </w:pPr>
    </w:p>
    <w:p w14:paraId="1AC6973D" w14:textId="77777777" w:rsidR="0059738E" w:rsidRPr="003B1060" w:rsidRDefault="0059738E" w:rsidP="0059738E">
      <w:pPr>
        <w:autoSpaceDE w:val="0"/>
        <w:autoSpaceDN w:val="0"/>
        <w:adjustRightInd w:val="0"/>
        <w:rPr>
          <w:lang w:val="lv-LV" w:eastAsia="lv-LV"/>
        </w:rPr>
      </w:pPr>
      <w:r w:rsidRPr="003B1060">
        <w:rPr>
          <w:lang w:val="lv-LV" w:eastAsia="lv-LV"/>
        </w:rPr>
        <w:t>___________________________</w:t>
      </w:r>
      <w:r w:rsidRPr="003B1060">
        <w:rPr>
          <w:lang w:val="lv-LV" w:eastAsia="lv-LV"/>
        </w:rPr>
        <w:tab/>
        <w:t>_________________</w:t>
      </w:r>
      <w:r w:rsidRPr="003B1060">
        <w:rPr>
          <w:lang w:val="lv-LV" w:eastAsia="lv-LV"/>
        </w:rPr>
        <w:tab/>
      </w:r>
      <w:r w:rsidRPr="003B1060">
        <w:rPr>
          <w:lang w:val="lv-LV" w:eastAsia="lv-LV"/>
        </w:rPr>
        <w:tab/>
        <w:t>__________________</w:t>
      </w:r>
    </w:p>
    <w:p w14:paraId="4FA4BCD3" w14:textId="77777777" w:rsidR="0059738E" w:rsidRPr="003B1060" w:rsidRDefault="0059738E" w:rsidP="0059738E">
      <w:pPr>
        <w:autoSpaceDE w:val="0"/>
        <w:autoSpaceDN w:val="0"/>
        <w:adjustRightInd w:val="0"/>
        <w:rPr>
          <w:i/>
          <w:sz w:val="22"/>
          <w:szCs w:val="22"/>
          <w:lang w:val="lv-LV" w:eastAsia="lv-LV"/>
        </w:rPr>
      </w:pPr>
      <w:r w:rsidRPr="003B1060">
        <w:rPr>
          <w:i/>
          <w:sz w:val="22"/>
          <w:szCs w:val="22"/>
          <w:lang w:val="lv-LV" w:eastAsia="lv-LV"/>
        </w:rPr>
        <w:t>(Paraksttiesīgās personas amats)</w:t>
      </w:r>
      <w:r w:rsidRPr="003B1060">
        <w:rPr>
          <w:i/>
          <w:sz w:val="22"/>
          <w:szCs w:val="22"/>
          <w:lang w:val="lv-LV" w:eastAsia="lv-LV"/>
        </w:rPr>
        <w:tab/>
        <w:t>(Personiskais paraksts)         (Paraksta atšifrējums)</w:t>
      </w:r>
    </w:p>
    <w:p w14:paraId="7DECD74B" w14:textId="77777777" w:rsidR="0059738E" w:rsidRDefault="0059738E" w:rsidP="0059738E">
      <w:pPr>
        <w:rPr>
          <w:sz w:val="22"/>
          <w:szCs w:val="22"/>
          <w:lang w:val="lv-LV" w:eastAsia="lv-LV"/>
        </w:rPr>
      </w:pPr>
      <w:r w:rsidRPr="003B1060">
        <w:rPr>
          <w:sz w:val="22"/>
          <w:szCs w:val="22"/>
          <w:lang w:val="lv-LV" w:eastAsia="lv-LV"/>
        </w:rPr>
        <w:t>(vai piedāvājums parakstīts ar Elektronisko iepirkumu sistēmas parakstu vai drošu elektronisko parakstu)</w:t>
      </w:r>
    </w:p>
    <w:p w14:paraId="020C66FD" w14:textId="77777777" w:rsidR="0059738E" w:rsidRPr="00B50BBC" w:rsidRDefault="0059738E" w:rsidP="0059738E">
      <w:pPr>
        <w:rPr>
          <w:lang w:val="lv-LV" w:eastAsia="lv-LV"/>
        </w:rPr>
      </w:pPr>
    </w:p>
    <w:p w14:paraId="30D7AC70" w14:textId="77777777" w:rsidR="0059738E" w:rsidRPr="003B1060" w:rsidRDefault="0059738E" w:rsidP="0059738E">
      <w:pPr>
        <w:rPr>
          <w:lang w:val="lv-LV" w:eastAsia="lv-LV"/>
        </w:rPr>
      </w:pPr>
      <w:r w:rsidRPr="00F324B9">
        <w:rPr>
          <w:lang w:eastAsia="lv-LV"/>
        </w:rPr>
        <w:t>Piedāvājums sagatavots un parakstīts 202</w:t>
      </w:r>
      <w:r>
        <w:rPr>
          <w:lang w:eastAsia="lv-LV"/>
        </w:rPr>
        <w:t>4</w:t>
      </w:r>
      <w:r w:rsidRPr="00F324B9">
        <w:rPr>
          <w:lang w:eastAsia="lv-LV"/>
        </w:rPr>
        <w:t>.gada ___.____________</w:t>
      </w:r>
    </w:p>
    <w:p w14:paraId="011C409C" w14:textId="77777777" w:rsidR="0059738E" w:rsidRPr="0059738E" w:rsidRDefault="0059738E" w:rsidP="0059738E">
      <w:pPr>
        <w:jc w:val="right"/>
        <w:rPr>
          <w:sz w:val="22"/>
          <w:szCs w:val="22"/>
          <w:lang w:val="lv-LV"/>
        </w:rPr>
      </w:pPr>
    </w:p>
    <w:sectPr w:rsidR="0059738E" w:rsidRPr="0059738E" w:rsidSect="002F6615">
      <w:footerReference w:type="default" r:id="rId12"/>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3E529" w14:textId="77777777" w:rsidR="00F57B1D" w:rsidRDefault="00F57B1D">
      <w:r>
        <w:separator/>
      </w:r>
    </w:p>
  </w:endnote>
  <w:endnote w:type="continuationSeparator" w:id="0">
    <w:p w14:paraId="287CE9A8" w14:textId="77777777" w:rsidR="00F57B1D" w:rsidRDefault="00F5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717E" w14:textId="77777777" w:rsidR="005F7A2A" w:rsidRDefault="00BF5702">
    <w:pPr>
      <w:pStyle w:val="Kjene"/>
      <w:jc w:val="right"/>
    </w:pPr>
    <w:r>
      <w:fldChar w:fldCharType="begin"/>
    </w:r>
    <w:r>
      <w:instrText>PAGE   \* MERGEFORMAT</w:instrText>
    </w:r>
    <w:r>
      <w:fldChar w:fldCharType="separate"/>
    </w:r>
    <w:r w:rsidRPr="00BF5702">
      <w:rPr>
        <w:noProof/>
        <w:lang w:val="lv-LV"/>
      </w:rPr>
      <w:t>6</w:t>
    </w:r>
    <w:r>
      <w:rPr>
        <w:noProof/>
        <w:lang w:val="lv-LV"/>
      </w:rPr>
      <w:fldChar w:fldCharType="end"/>
    </w:r>
  </w:p>
  <w:p w14:paraId="61449CED" w14:textId="77777777" w:rsidR="005F7A2A" w:rsidRDefault="005F7A2A" w:rsidP="002F661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0CDA1" w14:textId="77777777" w:rsidR="00F57B1D" w:rsidRDefault="00F57B1D">
      <w:r>
        <w:separator/>
      </w:r>
    </w:p>
  </w:footnote>
  <w:footnote w:type="continuationSeparator" w:id="0">
    <w:p w14:paraId="23DCA980" w14:textId="77777777" w:rsidR="00F57B1D" w:rsidRDefault="00F57B1D">
      <w:r>
        <w:continuationSeparator/>
      </w:r>
    </w:p>
  </w:footnote>
  <w:footnote w:id="1">
    <w:p w14:paraId="65DDF5C2" w14:textId="77777777" w:rsidR="0059738E" w:rsidRPr="00A20C8F" w:rsidRDefault="0059738E" w:rsidP="0059738E">
      <w:pPr>
        <w:pStyle w:val="Vresteksts"/>
        <w:jc w:val="both"/>
        <w:rPr>
          <w:sz w:val="18"/>
          <w:szCs w:val="18"/>
          <w:lang w:val="lv-LV"/>
        </w:rPr>
      </w:pPr>
      <w:r w:rsidRPr="002D3E83">
        <w:rPr>
          <w:rStyle w:val="Vresatsauce"/>
        </w:rPr>
        <w:footnoteRef/>
      </w:r>
      <w:r w:rsidRPr="00A20C8F">
        <w:rPr>
          <w:lang w:val="lv-LV"/>
        </w:rPr>
        <w:t xml:space="preserve"> </w:t>
      </w:r>
      <w:r w:rsidRPr="009E60EF">
        <w:rPr>
          <w:b/>
          <w:iCs/>
          <w:sz w:val="18"/>
          <w:szCs w:val="18"/>
          <w:lang w:val="lv-LV"/>
        </w:rPr>
        <w:t>Apakšuzņēmējs</w:t>
      </w:r>
      <w:r w:rsidRPr="009E60EF">
        <w:rPr>
          <w:iCs/>
          <w:sz w:val="18"/>
          <w:szCs w:val="18"/>
          <w:lang w:val="lv-LV"/>
        </w:rPr>
        <w:t xml:space="preserve"> ir pretendenta nolīgta persona vai savukārt tās nolīgta persona, kura veic būvdarbus vai sniedz pakalpojumus iepirkuma līguma izpildei (Publisko iepirkumu likuma 1.panta 1.punkts). </w:t>
      </w:r>
      <w:r w:rsidRPr="009E60EF">
        <w:rPr>
          <w:iCs/>
          <w:sz w:val="18"/>
          <w:szCs w:val="18"/>
          <w:u w:val="single"/>
          <w:lang w:val="lv-LV"/>
        </w:rPr>
        <w:t>Apakšuzņēmēja veicamo būvdarbu vai sniedzamo pakalpojumu kopējo vērtību nosaka</w:t>
      </w:r>
      <w:r w:rsidRPr="009E60EF">
        <w:rPr>
          <w:iCs/>
          <w:sz w:val="18"/>
          <w:szCs w:val="18"/>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7A0"/>
    <w:multiLevelType w:val="hybridMultilevel"/>
    <w:tmpl w:val="9E280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687509"/>
    <w:multiLevelType w:val="hybridMultilevel"/>
    <w:tmpl w:val="707A64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50180C02"/>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34111"/>
    <w:multiLevelType w:val="multilevel"/>
    <w:tmpl w:val="812A8FAC"/>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7F727B"/>
    <w:multiLevelType w:val="multilevel"/>
    <w:tmpl w:val="395003AA"/>
    <w:lvl w:ilvl="0">
      <w:start w:val="1"/>
      <w:numFmt w:val="decimal"/>
      <w:lvlText w:val="%1."/>
      <w:lvlJc w:val="left"/>
      <w:pPr>
        <w:ind w:left="720" w:hanging="360"/>
      </w:pPr>
      <w:rPr>
        <w:rFonts w:cs="Times New Roman"/>
        <w:b w:val="0"/>
        <w:i w:val="0"/>
      </w:rPr>
    </w:lvl>
    <w:lvl w:ilvl="1">
      <w:start w:val="1"/>
      <w:numFmt w:val="decimal"/>
      <w:isLgl/>
      <w:lvlText w:val="%1.%2."/>
      <w:lvlJc w:val="left"/>
      <w:pPr>
        <w:ind w:left="1211"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61AF2FB1"/>
    <w:multiLevelType w:val="multilevel"/>
    <w:tmpl w:val="3BB4DA7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5A5F25"/>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75A34563"/>
    <w:multiLevelType w:val="hybridMultilevel"/>
    <w:tmpl w:val="3490E2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952176827">
    <w:abstractNumId w:val="2"/>
  </w:num>
  <w:num w:numId="2" w16cid:durableId="1875144631">
    <w:abstractNumId w:val="0"/>
  </w:num>
  <w:num w:numId="3" w16cid:durableId="674503883">
    <w:abstractNumId w:val="1"/>
  </w:num>
  <w:num w:numId="4" w16cid:durableId="1008942359">
    <w:abstractNumId w:val="10"/>
  </w:num>
  <w:num w:numId="5" w16cid:durableId="1661614403">
    <w:abstractNumId w:val="6"/>
  </w:num>
  <w:num w:numId="6" w16cid:durableId="1828597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1281425">
    <w:abstractNumId w:val="4"/>
  </w:num>
  <w:num w:numId="8" w16cid:durableId="60560978">
    <w:abstractNumId w:val="5"/>
  </w:num>
  <w:num w:numId="9" w16cid:durableId="370688656">
    <w:abstractNumId w:val="8"/>
  </w:num>
  <w:num w:numId="10" w16cid:durableId="403837947">
    <w:abstractNumId w:val="7"/>
  </w:num>
  <w:num w:numId="11" w16cid:durableId="462189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48"/>
    <w:rsid w:val="00087823"/>
    <w:rsid w:val="00140FAB"/>
    <w:rsid w:val="00186B1F"/>
    <w:rsid w:val="001965E5"/>
    <w:rsid w:val="00455131"/>
    <w:rsid w:val="00462D41"/>
    <w:rsid w:val="0059738E"/>
    <w:rsid w:val="005F7A2A"/>
    <w:rsid w:val="00745C65"/>
    <w:rsid w:val="00A11ECE"/>
    <w:rsid w:val="00BB3222"/>
    <w:rsid w:val="00BF5702"/>
    <w:rsid w:val="00D83448"/>
    <w:rsid w:val="00DB5947"/>
    <w:rsid w:val="00E4467F"/>
    <w:rsid w:val="00E754D7"/>
    <w:rsid w:val="00EA2A1C"/>
    <w:rsid w:val="00F57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C9C0"/>
  <w15:docId w15:val="{F9E633D0-7915-4858-88AA-64197FDC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38E"/>
    <w:pPr>
      <w:spacing w:after="0" w:line="240" w:lineRule="auto"/>
    </w:pPr>
    <w:rPr>
      <w:rFonts w:ascii="Times New Roman" w:eastAsia="Times New Roman" w:hAnsi="Times New Roman" w:cs="Times New Roman"/>
      <w:sz w:val="24"/>
      <w:szCs w:val="24"/>
      <w:lang w:val="en-GB" w:eastAsia="en-GB"/>
    </w:rPr>
  </w:style>
  <w:style w:type="paragraph" w:styleId="Virsraksts1">
    <w:name w:val="heading 1"/>
    <w:aliases w:val="H1"/>
    <w:basedOn w:val="Parasts"/>
    <w:next w:val="Parasts"/>
    <w:link w:val="Virsraksts1Rakstz"/>
    <w:uiPriority w:val="99"/>
    <w:qFormat/>
    <w:rsid w:val="00D83448"/>
    <w:pPr>
      <w:keepNext/>
      <w:jc w:val="center"/>
      <w:outlineLvl w:val="0"/>
    </w:pPr>
    <w:rPr>
      <w:sz w:val="32"/>
      <w:szCs w:val="32"/>
      <w:lang w:val="lv-LV"/>
    </w:rPr>
  </w:style>
  <w:style w:type="paragraph" w:styleId="Virsraksts2">
    <w:name w:val="heading 2"/>
    <w:basedOn w:val="Parasts"/>
    <w:next w:val="Parasts"/>
    <w:link w:val="Virsraksts2Rakstz"/>
    <w:uiPriority w:val="99"/>
    <w:qFormat/>
    <w:rsid w:val="00D83448"/>
    <w:pPr>
      <w:keepNext/>
      <w:outlineLvl w:val="1"/>
    </w:pPr>
    <w:rPr>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D83448"/>
    <w:rPr>
      <w:rFonts w:ascii="Times New Roman" w:eastAsia="Times New Roman" w:hAnsi="Times New Roman" w:cs="Times New Roman"/>
      <w:sz w:val="32"/>
      <w:szCs w:val="32"/>
      <w:lang w:eastAsia="en-GB"/>
    </w:rPr>
  </w:style>
  <w:style w:type="character" w:customStyle="1" w:styleId="Virsraksts2Rakstz">
    <w:name w:val="Virsraksts 2 Rakstz."/>
    <w:basedOn w:val="Noklusjumarindkopasfonts"/>
    <w:link w:val="Virsraksts2"/>
    <w:uiPriority w:val="99"/>
    <w:rsid w:val="00D83448"/>
    <w:rPr>
      <w:rFonts w:ascii="Times New Roman" w:eastAsia="Times New Roman" w:hAnsi="Times New Roman" w:cs="Times New Roman"/>
      <w:sz w:val="28"/>
      <w:szCs w:val="28"/>
      <w:lang w:eastAsia="en-GB"/>
    </w:rPr>
  </w:style>
  <w:style w:type="paragraph" w:styleId="Kjene">
    <w:name w:val="footer"/>
    <w:basedOn w:val="Parasts"/>
    <w:link w:val="KjeneRakstz"/>
    <w:uiPriority w:val="99"/>
    <w:rsid w:val="00D83448"/>
    <w:pPr>
      <w:tabs>
        <w:tab w:val="center" w:pos="4153"/>
        <w:tab w:val="right" w:pos="8306"/>
      </w:tabs>
    </w:pPr>
    <w:rPr>
      <w:lang w:val="en-US" w:eastAsia="en-US"/>
    </w:rPr>
  </w:style>
  <w:style w:type="character" w:customStyle="1" w:styleId="KjeneRakstz">
    <w:name w:val="Kājene Rakstz."/>
    <w:basedOn w:val="Noklusjumarindkopasfonts"/>
    <w:link w:val="Kjene"/>
    <w:uiPriority w:val="99"/>
    <w:rsid w:val="00D83448"/>
    <w:rPr>
      <w:rFonts w:ascii="Times New Roman" w:eastAsia="Times New Roman" w:hAnsi="Times New Roman" w:cs="Times New Roman"/>
      <w:sz w:val="24"/>
      <w:szCs w:val="24"/>
      <w:lang w:val="en-US"/>
    </w:rPr>
  </w:style>
  <w:style w:type="character" w:styleId="Hipersaite">
    <w:name w:val="Hyperlink"/>
    <w:uiPriority w:val="99"/>
    <w:rsid w:val="00D83448"/>
    <w:rPr>
      <w:color w:val="0000FF"/>
      <w:u w:val="single"/>
    </w:rPr>
  </w:style>
  <w:style w:type="paragraph" w:customStyle="1" w:styleId="Style1">
    <w:name w:val="Style1"/>
    <w:autoRedefine/>
    <w:uiPriority w:val="99"/>
    <w:rsid w:val="00D83448"/>
    <w:pPr>
      <w:spacing w:after="0" w:line="240" w:lineRule="auto"/>
      <w:ind w:left="284"/>
      <w:jc w:val="both"/>
    </w:pPr>
    <w:rPr>
      <w:rFonts w:ascii="Times New Roman" w:eastAsia="Times New Roman" w:hAnsi="Times New Roman" w:cs="Times New Roman"/>
      <w:lang w:eastAsia="lv-LV"/>
    </w:rPr>
  </w:style>
  <w:style w:type="paragraph" w:styleId="Saturs1">
    <w:name w:val="toc 1"/>
    <w:basedOn w:val="Parasts"/>
    <w:next w:val="Parasts"/>
    <w:autoRedefine/>
    <w:uiPriority w:val="99"/>
    <w:semiHidden/>
    <w:rsid w:val="00D83448"/>
    <w:pPr>
      <w:jc w:val="center"/>
    </w:pPr>
    <w:rPr>
      <w:b/>
      <w:bCs/>
      <w:sz w:val="22"/>
      <w:szCs w:val="22"/>
      <w:lang w:val="lv-LV"/>
    </w:rPr>
  </w:style>
  <w:style w:type="paragraph" w:customStyle="1" w:styleId="Style2">
    <w:name w:val="Style2"/>
    <w:basedOn w:val="Parasts"/>
    <w:autoRedefine/>
    <w:uiPriority w:val="99"/>
    <w:rsid w:val="00D83448"/>
    <w:pPr>
      <w:jc w:val="both"/>
    </w:pPr>
    <w:rPr>
      <w:sz w:val="22"/>
      <w:szCs w:val="22"/>
      <w:lang w:val="lv-LV"/>
    </w:rPr>
  </w:style>
  <w:style w:type="character" w:styleId="Izteiksmgs">
    <w:name w:val="Strong"/>
    <w:uiPriority w:val="99"/>
    <w:qFormat/>
    <w:rsid w:val="00D83448"/>
    <w:rPr>
      <w:b/>
      <w:bCs/>
    </w:rPr>
  </w:style>
  <w:style w:type="paragraph" w:styleId="Sarakstarindkopa">
    <w:name w:val="List Paragraph"/>
    <w:aliases w:val="Virsraksti,Syle 1,Saistīto dokumentu saraksts,Normal bullet 2,Bullet list,Strip,H&amp;P List Paragraph,2,PPS_Bullet,Numurets,list paragraph,h&amp;p list paragraph,saistīto dokumentu saraksts,syle 1,list paragraph1,numurets,List Paragraph1"/>
    <w:basedOn w:val="Parasts"/>
    <w:link w:val="SarakstarindkopaRakstz"/>
    <w:qFormat/>
    <w:rsid w:val="00D83448"/>
    <w:pPr>
      <w:ind w:left="720"/>
      <w:contextualSpacing/>
    </w:pPr>
  </w:style>
  <w:style w:type="paragraph" w:styleId="Pamatteksts">
    <w:name w:val="Body Text"/>
    <w:basedOn w:val="Parasts"/>
    <w:link w:val="PamattekstsRakstz"/>
    <w:semiHidden/>
    <w:unhideWhenUsed/>
    <w:rsid w:val="0059738E"/>
    <w:pPr>
      <w:suppressAutoHyphens/>
      <w:jc w:val="both"/>
    </w:pPr>
    <w:rPr>
      <w:szCs w:val="20"/>
      <w:lang w:val="lv-LV" w:eastAsia="ar-SA"/>
    </w:rPr>
  </w:style>
  <w:style w:type="character" w:customStyle="1" w:styleId="PamattekstsRakstz">
    <w:name w:val="Pamatteksts Rakstz."/>
    <w:basedOn w:val="Noklusjumarindkopasfonts"/>
    <w:link w:val="Pamatteksts"/>
    <w:semiHidden/>
    <w:rsid w:val="0059738E"/>
    <w:rPr>
      <w:rFonts w:ascii="Times New Roman" w:eastAsia="Times New Roman" w:hAnsi="Times New Roman" w:cs="Times New Roman"/>
      <w:sz w:val="24"/>
      <w:szCs w:val="20"/>
      <w:lang w:eastAsia="ar-SA"/>
    </w:rPr>
  </w:style>
  <w:style w:type="character" w:styleId="Neatrisintapieminana">
    <w:name w:val="Unresolved Mention"/>
    <w:basedOn w:val="Noklusjumarindkopasfonts"/>
    <w:uiPriority w:val="99"/>
    <w:semiHidden/>
    <w:unhideWhenUsed/>
    <w:rsid w:val="0059738E"/>
    <w:rPr>
      <w:color w:val="605E5C"/>
      <w:shd w:val="clear" w:color="auto" w:fill="E1DFDD"/>
    </w:rPr>
  </w:style>
  <w:style w:type="character" w:customStyle="1" w:styleId="SarakstarindkopaRakstz">
    <w:name w:val="Saraksta rindkopa Rakstz."/>
    <w:aliases w:val="Virsraksti Rakstz.,Syle 1 Rakstz.,Saistīto dokumentu saraksts Rakstz.,Normal bullet 2 Rakstz.,Bullet list Rakstz.,Strip Rakstz.,H&amp;P List Paragraph Rakstz.,2 Rakstz.,PPS_Bullet Rakstz.,Numurets Rakstz.,list paragraph Rakstz."/>
    <w:link w:val="Sarakstarindkopa"/>
    <w:qFormat/>
    <w:locked/>
    <w:rsid w:val="0059738E"/>
    <w:rPr>
      <w:rFonts w:ascii="Times New Roman" w:eastAsia="Times New Roman" w:hAnsi="Times New Roman" w:cs="Times New Roman"/>
      <w:sz w:val="24"/>
      <w:szCs w:val="24"/>
      <w:lang w:val="en-GB" w:eastAsia="en-GB"/>
    </w:rPr>
  </w:style>
  <w:style w:type="paragraph" w:styleId="Vresteksts">
    <w:name w:val="footnote text"/>
    <w:basedOn w:val="Parasts"/>
    <w:link w:val="VrestekstsRakstz"/>
    <w:rsid w:val="0059738E"/>
    <w:rPr>
      <w:sz w:val="20"/>
      <w:szCs w:val="20"/>
      <w:lang w:val="en-US" w:eastAsia="en-US"/>
    </w:rPr>
  </w:style>
  <w:style w:type="character" w:customStyle="1" w:styleId="VrestekstsRakstz">
    <w:name w:val="Vēres teksts Rakstz."/>
    <w:basedOn w:val="Noklusjumarindkopasfonts"/>
    <w:link w:val="Vresteksts"/>
    <w:rsid w:val="0059738E"/>
    <w:rPr>
      <w:rFonts w:ascii="Times New Roman" w:eastAsia="Times New Roman" w:hAnsi="Times New Roman" w:cs="Times New Roman"/>
      <w:sz w:val="20"/>
      <w:szCs w:val="20"/>
      <w:lang w:val="en-US"/>
    </w:rPr>
  </w:style>
  <w:style w:type="character" w:styleId="Vresatsauce">
    <w:name w:val="footnote reference"/>
    <w:aliases w:val="Footnote symbol"/>
    <w:rsid w:val="0059738E"/>
    <w:rPr>
      <w:vertAlign w:val="superscript"/>
    </w:rPr>
  </w:style>
  <w:style w:type="paragraph" w:styleId="Pamattekstsaratkpi">
    <w:name w:val="Body Text Indent"/>
    <w:basedOn w:val="Parasts"/>
    <w:link w:val="PamattekstsaratkpiRakstz"/>
    <w:uiPriority w:val="99"/>
    <w:semiHidden/>
    <w:unhideWhenUsed/>
    <w:rsid w:val="0059738E"/>
    <w:pPr>
      <w:spacing w:after="120"/>
      <w:ind w:left="283"/>
    </w:pPr>
    <w:rPr>
      <w:lang w:val="en-US" w:eastAsia="zh-CN"/>
    </w:rPr>
  </w:style>
  <w:style w:type="character" w:customStyle="1" w:styleId="PamattekstsaratkpiRakstz">
    <w:name w:val="Pamatteksts ar atkāpi Rakstz."/>
    <w:basedOn w:val="Noklusjumarindkopasfonts"/>
    <w:link w:val="Pamattekstsaratkpi"/>
    <w:uiPriority w:val="99"/>
    <w:semiHidden/>
    <w:rsid w:val="0059738E"/>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hkomuse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cernovs@daugavpil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87760" TargetMode="External"/><Relationship Id="rId5" Type="http://schemas.openxmlformats.org/officeDocument/2006/relationships/footnotes" Target="footnotes.xml"/><Relationship Id="rId10" Type="http://schemas.openxmlformats.org/officeDocument/2006/relationships/hyperlink" Target="mailto:rotkomuzej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10791</Characters>
  <Application>Microsoft Office Word</Application>
  <DocSecurity>0</DocSecurity>
  <Lines>89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Kristine</cp:lastModifiedBy>
  <cp:revision>4</cp:revision>
  <dcterms:created xsi:type="dcterms:W3CDTF">2024-10-07T09:01:00Z</dcterms:created>
  <dcterms:modified xsi:type="dcterms:W3CDTF">2024-10-07T09:54:00Z</dcterms:modified>
</cp:coreProperties>
</file>