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95" w:rsidRDefault="00F45F95" w:rsidP="00F45F9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>APSTIPRINU</w:t>
      </w:r>
    </w:p>
    <w:p w:rsidR="00F45F95" w:rsidRDefault="00F45F95" w:rsidP="00F45F9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Daugavpils Marka Rotko mākslas centra</w:t>
      </w:r>
    </w:p>
    <w:p w:rsidR="00F45F95" w:rsidRDefault="00F45F95" w:rsidP="00F45F95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vadītājs A.Burunovs</w:t>
      </w:r>
    </w:p>
    <w:p w:rsidR="00F45F95" w:rsidRDefault="00F45F95" w:rsidP="00F45F95">
      <w:pPr>
        <w:rPr>
          <w:rFonts w:ascii="Times New Roman" w:hAnsi="Times New Roman" w:cs="Times New Roman"/>
        </w:rPr>
      </w:pPr>
    </w:p>
    <w:p w:rsidR="00F45F95" w:rsidRDefault="00F45F95" w:rsidP="00F45F95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</w:p>
    <w:p w:rsidR="00F45F95" w:rsidRDefault="00F45F95" w:rsidP="00F45F95">
      <w:pPr>
        <w:spacing w:after="0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Daugavpilī, 2018. gada 12. septembrī</w:t>
      </w:r>
    </w:p>
    <w:p w:rsidR="00F45F95" w:rsidRDefault="00F45F95" w:rsidP="00F45F95">
      <w:pPr>
        <w:rPr>
          <w:rFonts w:ascii="Times New Roman" w:hAnsi="Times New Roman" w:cs="Times New Roman"/>
        </w:rPr>
      </w:pPr>
    </w:p>
    <w:p w:rsidR="00F45F95" w:rsidRDefault="00F45F95" w:rsidP="00F45F9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Daugavpils pilsētas pašvaldības iestāde</w:t>
      </w:r>
    </w:p>
    <w:p w:rsidR="00F45F95" w:rsidRDefault="00F45F95" w:rsidP="00F45F9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„Daugavpils Marka Rotko mākslas centrs”</w:t>
      </w:r>
    </w:p>
    <w:p w:rsidR="00F45F95" w:rsidRDefault="00F45F95" w:rsidP="00F45F9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uzaicina potenciālos pretendentus piedalīties aptaujā par līguma piešķiršanas tiesībām</w:t>
      </w:r>
    </w:p>
    <w:p w:rsidR="00F45F95" w:rsidRDefault="00F45F95" w:rsidP="00F45F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</w:p>
    <w:p w:rsidR="00F45F95" w:rsidRDefault="00F45F95" w:rsidP="00F45F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„</w:t>
      </w:r>
      <w:sdt>
        <w:sdtPr>
          <w:rPr>
            <w:rFonts w:ascii="Times New Roman" w:eastAsia="Times New Roman" w:hAnsi="Times New Roman" w:cs="Times New Roman"/>
            <w:b/>
          </w:rPr>
          <w:alias w:val="Ieprikuma nosaukums"/>
          <w:tag w:val="Ieprikuma nosaukums"/>
          <w:id w:val="-674340934"/>
          <w:placeholder>
            <w:docPart w:val="2EA02641EFDC4173BD418BE0D1EC8900"/>
          </w:placeholder>
          <w:text/>
        </w:sdtPr>
        <w:sdtEndPr/>
        <w:sdtContent>
          <w:r w:rsidR="00110AA6" w:rsidRPr="00110AA6">
            <w:rPr>
              <w:rFonts w:ascii="Times New Roman" w:eastAsia="Times New Roman" w:hAnsi="Times New Roman" w:cs="Times New Roman"/>
              <w:b/>
            </w:rPr>
            <w:t>Dzesētāja montāža PN2 ventilācijas sistēmā [sektori A,B,C,D] gaisa ražība 6500m3/h, Mihaila ielā 3, Daugavpilī</w:t>
          </w:r>
        </w:sdtContent>
      </w:sdt>
      <w:r>
        <w:rPr>
          <w:rFonts w:ascii="Times New Roman" w:eastAsia="Times New Roman" w:hAnsi="Times New Roman" w:cs="Times New Roman"/>
          <w:b/>
        </w:rPr>
        <w:t>”</w:t>
      </w:r>
    </w:p>
    <w:p w:rsidR="00F45F95" w:rsidRDefault="00F45F95" w:rsidP="00F45F95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Pasūtītājs: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6204"/>
      </w:tblGrid>
      <w:tr w:rsidR="00F45F95" w:rsidTr="00F45F95">
        <w:trPr>
          <w:cantSplit/>
          <w:trHeight w:val="576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Pasūtītāja nosaukums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pStyle w:val="Style2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Daugavpils Marka Rotko mākslas centrs</w:t>
            </w:r>
          </w:p>
        </w:tc>
      </w:tr>
      <w:tr w:rsidR="00F45F95" w:rsidTr="00F45F95">
        <w:trPr>
          <w:trHeight w:val="20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pStyle w:val="TOC1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Adrese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Mihaila iela 3, Daugavpils, LV-5401</w:t>
            </w:r>
          </w:p>
        </w:tc>
      </w:tr>
      <w:tr w:rsidR="00F45F95" w:rsidTr="00F45F9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pStyle w:val="TOC1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Reģ. Nr.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Style w:val="Strong"/>
                <w:color w:val="000000"/>
              </w:rPr>
              <w:t>90009938567</w:t>
            </w:r>
          </w:p>
        </w:tc>
      </w:tr>
      <w:tr w:rsidR="00F45F95" w:rsidTr="00F45F9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pStyle w:val="TOC1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Kontaktpersona tehniskajos jautājumos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“Daugavpils Marka Rotko mākslas centrs” ēku ekspluatācijas un aprīkojuma nodrošinājuma inženieris Jurijs Černovs</w:t>
            </w:r>
            <w:r>
              <w:rPr>
                <w:rFonts w:ascii="Times New Roman" w:hAnsi="Times New Roman" w:cs="Times New Roman"/>
                <w:color w:val="000000"/>
              </w:rPr>
              <w:t xml:space="preserve">, tālr.65430247, mob. 27888702, e-pasts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</w:rPr>
                <w:t>jurijs.cernovs@daugavpils.lv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5F95" w:rsidTr="00F45F95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pStyle w:val="TOC1"/>
              <w:spacing w:line="276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Kontaktpersona līguma slēgšanas jautājumos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Jurists Vladimirs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Gargazevičs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tālr.654302743, mob.26562570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</w:p>
          <w:p w:rsidR="00F45F95" w:rsidRDefault="00F45F9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e-pasts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</w:rPr>
                <w:t>vladimirs.gargazevics@daugavpils.lv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45F95" w:rsidRDefault="00F45F95" w:rsidP="00F45F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Iepirkuma identifikācijas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Nr.DMRMC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</w:rPr>
        <w:t>2018/06N</w:t>
      </w: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>Iepirkuma mērķis:</w:t>
      </w:r>
      <w:r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alias w:val="Kādam mērķim veicams iepirkums,t.i.tas pats priekšmets"/>
          <w:tag w:val="Kādam mērķim veicams iepirkums,t.i.tas pats priekšmets"/>
          <w:id w:val="25455515"/>
          <w:placeholder>
            <w:docPart w:val="65C867A0787C4B0CA87CBD494A29A55C"/>
          </w:placeholder>
          <w:text/>
        </w:sdtPr>
        <w:sdtEndPr/>
        <w:sdtContent>
          <w:r w:rsidRPr="00F45F95">
            <w:rPr>
              <w:rFonts w:ascii="Times New Roman" w:eastAsia="Times New Roman" w:hAnsi="Times New Roman" w:cs="Times New Roman"/>
              <w:bCs/>
            </w:rPr>
            <w:t xml:space="preserve">Iemontēt </w:t>
          </w:r>
          <w:r>
            <w:rPr>
              <w:rFonts w:ascii="Times New Roman" w:eastAsia="Times New Roman" w:hAnsi="Times New Roman" w:cs="Times New Roman"/>
              <w:bCs/>
            </w:rPr>
            <w:t>d</w:t>
          </w:r>
          <w:r w:rsidRPr="00F45F95">
            <w:rPr>
              <w:rFonts w:ascii="Times New Roman" w:eastAsia="Times New Roman" w:hAnsi="Times New Roman" w:cs="Times New Roman"/>
              <w:bCs/>
            </w:rPr>
            <w:t>zesētāj</w:t>
          </w:r>
          <w:r>
            <w:rPr>
              <w:rFonts w:ascii="Times New Roman" w:eastAsia="Times New Roman" w:hAnsi="Times New Roman" w:cs="Times New Roman"/>
              <w:bCs/>
            </w:rPr>
            <w:t>u</w:t>
          </w:r>
          <w:r w:rsidRPr="00F45F95">
            <w:rPr>
              <w:rFonts w:ascii="Times New Roman" w:eastAsia="Times New Roman" w:hAnsi="Times New Roman" w:cs="Times New Roman"/>
              <w:bCs/>
            </w:rPr>
            <w:t xml:space="preserve"> Daugavpils pilsētas pašvaldības ēk</w:t>
          </w:r>
          <w:r>
            <w:rPr>
              <w:rFonts w:ascii="Times New Roman" w:eastAsia="Times New Roman" w:hAnsi="Times New Roman" w:cs="Times New Roman"/>
              <w:bCs/>
            </w:rPr>
            <w:t>as</w:t>
          </w:r>
          <w:r w:rsidRPr="00F45F95">
            <w:rPr>
              <w:rFonts w:ascii="Times New Roman" w:eastAsia="Times New Roman" w:hAnsi="Times New Roman" w:cs="Times New Roman"/>
              <w:bCs/>
            </w:rPr>
            <w:t>, Mihaila ielā 3, Daugavpilī</w:t>
          </w:r>
          <w:r>
            <w:rPr>
              <w:rFonts w:ascii="Times New Roman" w:eastAsia="Times New Roman" w:hAnsi="Times New Roman" w:cs="Times New Roman"/>
              <w:bCs/>
            </w:rPr>
            <w:t>,</w:t>
          </w:r>
        </w:sdtContent>
      </w:sdt>
      <w:r>
        <w:rPr>
          <w:rFonts w:ascii="Times New Roman" w:eastAsia="Times New Roman" w:hAnsi="Times New Roman" w:cs="Times New Roman"/>
          <w:bCs/>
        </w:rPr>
        <w:t>.</w:t>
      </w:r>
      <w:r w:rsidRPr="00F45F95">
        <w:rPr>
          <w:rFonts w:ascii="Times New Roman" w:eastAsia="Times New Roman" w:hAnsi="Times New Roman" w:cs="Times New Roman"/>
          <w:bCs/>
        </w:rPr>
        <w:t xml:space="preserve"> ventilācijas sistēmā</w:t>
      </w: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bookmarkStart w:id="0" w:name="_Toc134418278"/>
      <w:bookmarkStart w:id="1" w:name="_Toc134628683"/>
      <w:bookmarkStart w:id="2" w:name="_Toc337468672"/>
      <w:bookmarkStart w:id="3" w:name="_Toc341872544"/>
      <w:r>
        <w:rPr>
          <w:rFonts w:ascii="Times New Roman" w:eastAsia="Times New Roman" w:hAnsi="Times New Roman" w:cs="Times New Roman"/>
          <w:b/>
          <w:bCs/>
        </w:rPr>
        <w:t>Līguma izpildes termiņš</w:t>
      </w:r>
      <w:bookmarkEnd w:id="0"/>
      <w:bookmarkEnd w:id="1"/>
      <w:bookmarkEnd w:id="2"/>
      <w:bookmarkEnd w:id="3"/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510719422"/>
          <w:placeholder>
            <w:docPart w:val="D804B18B71244F128C10DB0BE205DFAE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b/>
              <w:bCs/>
            </w:rPr>
            <w:t>pēc saskaņošanas ar pasūtītāju</w:t>
          </w:r>
        </w:sdtContent>
      </w:sdt>
      <w:r>
        <w:rPr>
          <w:rFonts w:ascii="Times New Roman" w:eastAsia="Times New Roman" w:hAnsi="Times New Roman" w:cs="Times New Roman"/>
          <w:bCs/>
        </w:rPr>
        <w:t>.</w:t>
      </w: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Veicamo būvdarbu, preču piegādes vai pakalpojuma uzskaitījums (apjomi):</w:t>
      </w:r>
      <w:r>
        <w:rPr>
          <w:rFonts w:ascii="Times New Roman" w:eastAsia="Times New Roman" w:hAnsi="Times New Roman" w:cs="Times New Roman"/>
          <w:bCs/>
        </w:rPr>
        <w:t xml:space="preserve"> Precīzs pakalpojuma apraksts ir noteikts tehniskajā specifikācijā (1.pielikums)</w:t>
      </w: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bookmarkStart w:id="4" w:name="_Toc114559674"/>
      <w:bookmarkStart w:id="5" w:name="_Toc134628697"/>
      <w:bookmarkStart w:id="6" w:name="_Toc241495780"/>
      <w:r>
        <w:rPr>
          <w:rFonts w:ascii="Times New Roman" w:eastAsia="Times New Roman" w:hAnsi="Times New Roman" w:cs="Times New Roman"/>
          <w:b/>
          <w:bCs/>
        </w:rPr>
        <w:t>Piedāvājum</w:t>
      </w:r>
      <w:bookmarkEnd w:id="4"/>
      <w:bookmarkEnd w:id="5"/>
      <w:bookmarkEnd w:id="6"/>
      <w:r>
        <w:rPr>
          <w:rFonts w:ascii="Times New Roman" w:eastAsia="Times New Roman" w:hAnsi="Times New Roman" w:cs="Times New Roman"/>
          <w:b/>
          <w:bCs/>
        </w:rPr>
        <w:t>a izvēles kritērijs:</w:t>
      </w:r>
      <w:r>
        <w:rPr>
          <w:rFonts w:ascii="Times New Roman" w:eastAsia="Times New Roman" w:hAnsi="Times New Roman" w:cs="Times New Roman"/>
          <w:bCs/>
        </w:rPr>
        <w:t xml:space="preserve"> </w:t>
      </w:r>
      <w:sdt>
        <w:sdtPr>
          <w:rPr>
            <w:rFonts w:ascii="Times New Roman" w:eastAsia="Times New Roman" w:hAnsi="Times New Roman" w:cs="Times New Roman"/>
            <w:bCs/>
          </w:rPr>
          <w:alias w:val="Varbūt arī saimnieciski izdevīgākais, bet tad jābut vismaz krite"/>
          <w:tag w:val="Varbūt arī saimnieciski izdevīgākais, bet tad jābut vismaz krite"/>
          <w:id w:val="465787679"/>
          <w:placeholder>
            <w:docPart w:val="ED58142FB3794BD09B5DC6AB3E7DD52F"/>
          </w:placeholder>
        </w:sdtPr>
        <w:sdtEndPr/>
        <w:sdtContent>
          <w:r>
            <w:rPr>
              <w:rFonts w:ascii="Times New Roman" w:eastAsia="Times New Roman" w:hAnsi="Times New Roman" w:cs="Times New Roman"/>
              <w:bCs/>
            </w:rPr>
            <w:t>piedāvājums ar viszemāko cenu</w:t>
          </w:r>
        </w:sdtContent>
      </w:sdt>
      <w:r>
        <w:rPr>
          <w:rFonts w:ascii="Times New Roman" w:eastAsia="Times New Roman" w:hAnsi="Times New Roman" w:cs="Times New Roman"/>
          <w:bCs/>
        </w:rPr>
        <w:t>.</w:t>
      </w: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Pretendents iesniedz piedāvājumu: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</w:rPr>
        <w:t>atbilstoši piedāvājuma iesniegšanas formai (2.pielikums)</w:t>
      </w:r>
      <w:proofErr w:type="gramEnd"/>
      <w:r>
        <w:rPr>
          <w:rFonts w:ascii="Times New Roman" w:eastAsia="Times New Roman" w:hAnsi="Times New Roman" w:cs="Times New Roman"/>
          <w:bCs/>
        </w:rPr>
        <w:t>.</w:t>
      </w: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Nosacījumi pretendenta dalībai aptaujā:</w:t>
      </w:r>
    </w:p>
    <w:p w:rsidR="00F45F95" w:rsidRDefault="00F45F95" w:rsidP="00F45F95">
      <w:pPr>
        <w:pStyle w:val="Style1"/>
      </w:pPr>
      <w:r>
        <w:rPr>
          <w:b/>
          <w:bCs/>
          <w:color w:val="000000"/>
        </w:rPr>
        <w:t xml:space="preserve">8.1. </w:t>
      </w:r>
      <w:r>
        <w:t>Pretendents ir reģistrēts Latvijas Republikas Uzņēmumu reģistrā vai līdzvērtīgā reģistrā ārvalstīs.</w:t>
      </w:r>
    </w:p>
    <w:p w:rsidR="00F45F95" w:rsidRDefault="00F45F95" w:rsidP="00F45F95">
      <w:pPr>
        <w:pStyle w:val="Style1"/>
      </w:pPr>
      <w:r>
        <w:rPr>
          <w:b/>
        </w:rPr>
        <w:t>8.2.</w:t>
      </w:r>
      <w:r>
        <w:t xml:space="preserve"> Pretendentam ir pieredze tehniskajā specifikācijā minētā pakalpojuma sniegšanā.</w:t>
      </w:r>
    </w:p>
    <w:p w:rsidR="00F45F95" w:rsidRDefault="00F45F95" w:rsidP="00F45F95">
      <w:pPr>
        <w:keepNext/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>Informācija par rezultātiem:</w:t>
      </w:r>
      <w:r>
        <w:rPr>
          <w:rFonts w:ascii="Times New Roman" w:eastAsia="Times New Roman" w:hAnsi="Times New Roman" w:cs="Times New Roman"/>
        </w:rPr>
        <w:t xml:space="preserve"> tiks nosūtīta uz pretendentu norādīto elektroniskā pasta adresi.</w:t>
      </w:r>
    </w:p>
    <w:p w:rsidR="00F45F95" w:rsidRDefault="00F45F95" w:rsidP="00F45F95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Piedāvājums iesniedzams:</w:t>
      </w:r>
      <w:r>
        <w:rPr>
          <w:rFonts w:ascii="Times New Roman" w:eastAsia="Times New Roman" w:hAnsi="Times New Roman" w:cs="Times New Roman"/>
        </w:rPr>
        <w:t xml:space="preserve"> līdz </w:t>
      </w:r>
      <w:sdt>
        <w:sdtPr>
          <w:rPr>
            <w:rFonts w:ascii="Times New Roman" w:eastAsia="Times New Roman" w:hAnsi="Times New Roman" w:cs="Times New Roman"/>
            <w:bCs/>
          </w:rPr>
          <w:id w:val="680853281"/>
          <w:placeholder>
            <w:docPart w:val="D5049582380C4619AA84FBB5F7C2EC40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>
            <w:rPr>
              <w:rFonts w:ascii="Times New Roman" w:eastAsia="Times New Roman" w:hAnsi="Times New Roman" w:cs="Times New Roman"/>
              <w:bCs/>
            </w:rPr>
            <w:t>2018. gada 2</w:t>
          </w:r>
          <w:r w:rsidR="007B4154">
            <w:rPr>
              <w:rFonts w:ascii="Times New Roman" w:eastAsia="Times New Roman" w:hAnsi="Times New Roman" w:cs="Times New Roman"/>
              <w:bCs/>
            </w:rPr>
            <w:t>8</w:t>
          </w:r>
          <w:r>
            <w:rPr>
              <w:rFonts w:ascii="Times New Roman" w:eastAsia="Times New Roman" w:hAnsi="Times New Roman" w:cs="Times New Roman"/>
              <w:bCs/>
            </w:rPr>
            <w:t>.septembra</w:t>
          </w:r>
        </w:sdtContent>
      </w:sdt>
      <w:r>
        <w:rPr>
          <w:rFonts w:ascii="Times New Roman" w:eastAsia="Times New Roman" w:hAnsi="Times New Roman" w:cs="Times New Roman"/>
        </w:rPr>
        <w:t xml:space="preserve"> plkst. 10.00 elektroniski: </w:t>
      </w:r>
      <w:sdt>
        <w:sdtPr>
          <w:rPr>
            <w:rFonts w:ascii="Times New Roman" w:hAnsi="Times New Roman" w:cs="Times New Roman"/>
          </w:rPr>
          <w:id w:val="-936448613"/>
          <w:placeholder>
            <w:docPart w:val="2EA02641EFDC4173BD418BE0D1EC8900"/>
          </w:placeholder>
          <w:text/>
        </w:sdtPr>
        <w:sdtEndPr/>
        <w:sdtContent>
          <w:proofErr w:type="spellStart"/>
          <w:r>
            <w:rPr>
              <w:rFonts w:ascii="Times New Roman" w:hAnsi="Times New Roman" w:cs="Times New Roman"/>
            </w:rPr>
            <w:t>vladimirs.gargazevics@daugavpils.lv</w:t>
          </w:r>
          <w:proofErr w:type="spellEnd"/>
          <w:r>
            <w:rPr>
              <w:rFonts w:ascii="Times New Roman" w:hAnsi="Times New Roman" w:cs="Times New Roman"/>
            </w:rPr>
            <w:t>.</w:t>
          </w:r>
        </w:sdtContent>
      </w:sdt>
    </w:p>
    <w:p w:rsidR="00F45F95" w:rsidRDefault="00F45F95" w:rsidP="00F45F95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F45F95" w:rsidRDefault="00F45F95" w:rsidP="00F45F95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F45F95" w:rsidRDefault="00F45F95" w:rsidP="00F45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F45F95" w:rsidRDefault="00F45F95" w:rsidP="00F45F9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F45F95" w:rsidRDefault="00F45F95" w:rsidP="00F45F95">
      <w:pPr>
        <w:rPr>
          <w:rFonts w:ascii="Times New Roman" w:hAnsi="Times New Roman" w:cs="Times New Roman"/>
        </w:rPr>
      </w:pPr>
    </w:p>
    <w:p w:rsidR="00F45F95" w:rsidRDefault="00F45F95" w:rsidP="00F45F95">
      <w:pPr>
        <w:jc w:val="right"/>
        <w:rPr>
          <w:rFonts w:ascii="Times New Roman" w:hAnsi="Times New Roman" w:cs="Times New Roman"/>
        </w:rPr>
      </w:pPr>
    </w:p>
    <w:p w:rsidR="00F45F95" w:rsidRDefault="00F45F95" w:rsidP="00F45F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1.pielikums</w:t>
      </w:r>
    </w:p>
    <w:tbl>
      <w:tblPr>
        <w:tblW w:w="9026" w:type="dxa"/>
        <w:jc w:val="center"/>
        <w:tblLayout w:type="fixed"/>
        <w:tblLook w:val="04A0" w:firstRow="1" w:lastRow="0" w:firstColumn="1" w:lastColumn="0" w:noHBand="0" w:noVBand="1"/>
      </w:tblPr>
      <w:tblGrid>
        <w:gridCol w:w="9026"/>
      </w:tblGrid>
      <w:tr w:rsidR="00F45F95" w:rsidTr="00583BAB">
        <w:trPr>
          <w:trHeight w:val="390"/>
          <w:jc w:val="center"/>
        </w:trPr>
        <w:tc>
          <w:tcPr>
            <w:tcW w:w="9026" w:type="dxa"/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lv-LV"/>
              </w:rPr>
              <w:t>TEHNISKĀ SPECIFIKĀCIJA</w:t>
            </w:r>
          </w:p>
        </w:tc>
      </w:tr>
      <w:tr w:rsidR="00F45F95" w:rsidTr="00583BAB">
        <w:trPr>
          <w:trHeight w:val="345"/>
          <w:jc w:val="center"/>
        </w:trPr>
        <w:tc>
          <w:tcPr>
            <w:tcW w:w="9026" w:type="dxa"/>
            <w:noWrap/>
            <w:vAlign w:val="bottom"/>
            <w:hideMark/>
          </w:tcPr>
          <w:p w:rsidR="00F45F95" w:rsidRDefault="00F45F95" w:rsidP="00583B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Objekta nosaukums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: </w:t>
            </w:r>
            <w:r w:rsidR="009B2105" w:rsidRPr="009B210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Dzesētāj</w:t>
            </w:r>
            <w:r w:rsidR="00583BAB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a montāža </w:t>
            </w:r>
            <w:r w:rsidR="00110AA6" w:rsidRPr="00110AA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PN2 ventilācijas sistēmā [sektori A,B,C,D] gaisa ražība 6500m3/h</w:t>
            </w:r>
          </w:p>
        </w:tc>
      </w:tr>
      <w:tr w:rsidR="00F45F95" w:rsidTr="00583BAB">
        <w:trPr>
          <w:trHeight w:val="345"/>
          <w:jc w:val="center"/>
        </w:trPr>
        <w:tc>
          <w:tcPr>
            <w:tcW w:w="9026" w:type="dxa"/>
            <w:noWrap/>
            <w:vAlign w:val="center"/>
            <w:hideMark/>
          </w:tcPr>
          <w:p w:rsidR="00F45F95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Objekta adrese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: Mihaila iela 3, Daugavpils </w:t>
            </w:r>
          </w:p>
        </w:tc>
      </w:tr>
    </w:tbl>
    <w:p w:rsidR="00583BAB" w:rsidRDefault="00583BAB" w:rsidP="00F45F95">
      <w:pPr>
        <w:pStyle w:val="DefaultText"/>
        <w:jc w:val="center"/>
        <w:rPr>
          <w:b/>
          <w:bCs/>
          <w:sz w:val="22"/>
          <w:szCs w:val="22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"/>
        <w:gridCol w:w="690"/>
        <w:gridCol w:w="3945"/>
        <w:gridCol w:w="615"/>
        <w:gridCol w:w="570"/>
      </w:tblGrid>
      <w:tr w:rsidR="00583BAB" w:rsidTr="00E26C50">
        <w:trPr>
          <w:trHeight w:val="225"/>
        </w:trPr>
        <w:tc>
          <w:tcPr>
            <w:tcW w:w="43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9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Kods</w:t>
            </w:r>
          </w:p>
        </w:tc>
        <w:tc>
          <w:tcPr>
            <w:tcW w:w="394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Būvdarbu nosaukums</w:t>
            </w:r>
          </w:p>
        </w:tc>
        <w:tc>
          <w:tcPr>
            <w:tcW w:w="61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Mērv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Daudz.</w:t>
            </w:r>
          </w:p>
        </w:tc>
      </w:tr>
      <w:tr w:rsidR="00583BAB" w:rsidTr="00E82EFB">
        <w:trPr>
          <w:trHeight w:val="645"/>
        </w:trPr>
        <w:tc>
          <w:tcPr>
            <w:tcW w:w="43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17-00000</w:t>
            </w:r>
          </w:p>
        </w:tc>
        <w:tc>
          <w:tcPr>
            <w:tcW w:w="3945" w:type="dxa"/>
            <w:shd w:val="clear" w:color="auto" w:fill="auto"/>
          </w:tcPr>
          <w:p w:rsidR="00583BAB" w:rsidRPr="00E82EF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Gaisa dzesētāja</w:t>
            </w:r>
            <w:r w:rsidR="004E4EE5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iegāde un</w:t>
            </w:r>
            <w:r w:rsidR="00C55690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montāža ventilācijas sistēmā ar VRF</w:t>
            </w:r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</w:t>
            </w:r>
            <w:proofErr w:type="spellEnd"/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Refrigerant</w:t>
            </w:r>
            <w:proofErr w:type="spellEnd"/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āra bloku ar 30</w:t>
            </w:r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-35 </w:t>
            </w: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kW jaudu</w:t>
            </w:r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 nodrošinātu ienākošās</w:t>
            </w:r>
            <w:proofErr w:type="gramEnd"/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gaisa plūsmas atdzesēšanu iekštelpās līdz +19℃)</w:t>
            </w: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EXV vārsts, VRF AHU sienas vadības </w:t>
            </w:r>
            <w:r w:rsidR="00110AA6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pults. Kontrolieris</w:t>
            </w:r>
          </w:p>
        </w:tc>
        <w:tc>
          <w:tcPr>
            <w:tcW w:w="61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83BAB" w:rsidTr="00E82EFB">
        <w:trPr>
          <w:trHeight w:val="435"/>
        </w:trPr>
        <w:tc>
          <w:tcPr>
            <w:tcW w:w="43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17-00000</w:t>
            </w:r>
          </w:p>
        </w:tc>
        <w:tc>
          <w:tcPr>
            <w:tcW w:w="3945" w:type="dxa"/>
            <w:shd w:val="clear" w:color="auto" w:fill="auto"/>
          </w:tcPr>
          <w:p w:rsidR="00583BAB" w:rsidRPr="00E82EFB" w:rsidRDefault="0027035B" w:rsidP="00E2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Iebūvējams dzesētājs ventilācijas iekārtā jeb </w:t>
            </w:r>
            <w:proofErr w:type="spellStart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coils</w:t>
            </w:r>
            <w:proofErr w:type="spellEnd"/>
            <w:r w:rsidR="000828C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atbilstoši iekārtas esošajiem izmēriem </w:t>
            </w:r>
            <w:r w:rsidR="00110AA6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 30kW dzesēšanas jaudu</w:t>
            </w:r>
            <w:r w:rsidR="008A3642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110AA6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pilienu uztvērēj</w:t>
            </w:r>
            <w:r w:rsidR="00E673C4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615" w:type="dxa"/>
          </w:tcPr>
          <w:p w:rsidR="00583BAB" w:rsidRDefault="008A3642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583BAB" w:rsidTr="00E82EFB">
        <w:trPr>
          <w:trHeight w:val="225"/>
        </w:trPr>
        <w:tc>
          <w:tcPr>
            <w:tcW w:w="43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17-00000</w:t>
            </w:r>
          </w:p>
        </w:tc>
        <w:tc>
          <w:tcPr>
            <w:tcW w:w="3945" w:type="dxa"/>
            <w:shd w:val="clear" w:color="auto" w:fill="auto"/>
          </w:tcPr>
          <w:p w:rsidR="00583BAB" w:rsidRPr="00E82EFB" w:rsidRDefault="00E673C4" w:rsidP="00E2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Visu iekārtu</w:t>
            </w:r>
            <w:r w:rsidR="00583BAB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montāža ventilācijas sistēmā</w:t>
            </w:r>
          </w:p>
        </w:tc>
        <w:tc>
          <w:tcPr>
            <w:tcW w:w="61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c/h</w:t>
            </w:r>
          </w:p>
        </w:tc>
        <w:tc>
          <w:tcPr>
            <w:tcW w:w="57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83BAB" w:rsidTr="00E82EFB">
        <w:trPr>
          <w:trHeight w:val="435"/>
        </w:trPr>
        <w:tc>
          <w:tcPr>
            <w:tcW w:w="43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17-00000</w:t>
            </w:r>
          </w:p>
        </w:tc>
        <w:tc>
          <w:tcPr>
            <w:tcW w:w="3945" w:type="dxa"/>
            <w:shd w:val="clear" w:color="auto" w:fill="auto"/>
          </w:tcPr>
          <w:p w:rsidR="00583BAB" w:rsidRPr="00E82EF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Montāžas materiāli, elektroinstalācijas, stiprinājumi, savienojumi, veidgabali u.c.</w:t>
            </w:r>
            <w:r w:rsidR="00E673C4" w:rsidRPr="00E82EFB">
              <w:t xml:space="preserve"> </w:t>
            </w:r>
            <w:r w:rsidR="00E673C4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(Jāparedz atbilstoši diametra cauruļvadi, vārsti, savienojumi, līkumi, veidgabali, izolācijas materiāli, stiprinājumi u.c.</w:t>
            </w:r>
            <w:proofErr w:type="gramStart"/>
            <w:r w:rsidR="00E673C4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615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583BAB" w:rsidRDefault="00583BAB" w:rsidP="00E26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E35C7" w:rsidTr="00E82EFB">
        <w:trPr>
          <w:trHeight w:val="435"/>
        </w:trPr>
        <w:tc>
          <w:tcPr>
            <w:tcW w:w="435" w:type="dxa"/>
          </w:tcPr>
          <w:p w:rsidR="00EE35C7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0" w:type="dxa"/>
          </w:tcPr>
          <w:p w:rsidR="00EE35C7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17-00000</w:t>
            </w:r>
          </w:p>
        </w:tc>
        <w:tc>
          <w:tcPr>
            <w:tcW w:w="3945" w:type="dxa"/>
            <w:shd w:val="clear" w:color="auto" w:fill="auto"/>
          </w:tcPr>
          <w:p w:rsidR="00EE35C7" w:rsidRPr="00E82EFB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Ventilācijas iekārtas kontrolieris vai citas nepieciešamas iekārtas dzesētāj</w:t>
            </w:r>
            <w:r w:rsidR="004E4EE5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un ventilācijas iekārtu salāgoša</w:t>
            </w:r>
            <w:r w:rsidR="004E4EE5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nai</w:t>
            </w: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040C8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Ja var salāgot ar esoša kontroliera palīdzību, </w:t>
            </w:r>
            <w:r w:rsidR="004E4EE5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šis punkts nav attiecināms</w:t>
            </w:r>
            <w:r w:rsidR="00040C8C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15" w:type="dxa"/>
          </w:tcPr>
          <w:p w:rsidR="00EE35C7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EE35C7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673C4" w:rsidTr="00E82EFB">
        <w:trPr>
          <w:trHeight w:val="435"/>
        </w:trPr>
        <w:tc>
          <w:tcPr>
            <w:tcW w:w="435" w:type="dxa"/>
          </w:tcPr>
          <w:p w:rsidR="00E673C4" w:rsidRDefault="00E673C4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0" w:type="dxa"/>
          </w:tcPr>
          <w:p w:rsidR="00E673C4" w:rsidRDefault="00E673C4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17-00000</w:t>
            </w:r>
          </w:p>
        </w:tc>
        <w:tc>
          <w:tcPr>
            <w:tcW w:w="3945" w:type="dxa"/>
            <w:shd w:val="clear" w:color="auto" w:fill="auto"/>
          </w:tcPr>
          <w:p w:rsidR="00E673C4" w:rsidRPr="00E82EFB" w:rsidRDefault="00E673C4" w:rsidP="00E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Iekārtas uzpildīšana ar aukstuma aģentu R410 atbilstoši darba spiedienam</w:t>
            </w:r>
          </w:p>
        </w:tc>
        <w:tc>
          <w:tcPr>
            <w:tcW w:w="615" w:type="dxa"/>
          </w:tcPr>
          <w:p w:rsidR="00E673C4" w:rsidRDefault="00E673C4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70" w:type="dxa"/>
          </w:tcPr>
          <w:p w:rsidR="00E673C4" w:rsidRDefault="00E673C4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EE35C7" w:rsidTr="00E26C50">
        <w:trPr>
          <w:trHeight w:val="435"/>
        </w:trPr>
        <w:tc>
          <w:tcPr>
            <w:tcW w:w="435" w:type="dxa"/>
          </w:tcPr>
          <w:p w:rsidR="00EE35C7" w:rsidRDefault="00E673C4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90" w:type="dxa"/>
          </w:tcPr>
          <w:p w:rsidR="00EE35C7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17-00000</w:t>
            </w:r>
          </w:p>
        </w:tc>
        <w:tc>
          <w:tcPr>
            <w:tcW w:w="3945" w:type="dxa"/>
          </w:tcPr>
          <w:p w:rsidR="00EE35C7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Automātikas iestatījumu ieprogrammēšana un </w:t>
            </w:r>
            <w:bookmarkStart w:id="7" w:name="_Hlk525629226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salāgošana ar ventilācijas iekārtas kontrolieri</w:t>
            </w:r>
            <w:bookmarkEnd w:id="7"/>
          </w:p>
        </w:tc>
        <w:tc>
          <w:tcPr>
            <w:tcW w:w="615" w:type="dxa"/>
          </w:tcPr>
          <w:p w:rsidR="00EE35C7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c/h</w:t>
            </w:r>
          </w:p>
        </w:tc>
        <w:tc>
          <w:tcPr>
            <w:tcW w:w="570" w:type="dxa"/>
          </w:tcPr>
          <w:p w:rsidR="00EE35C7" w:rsidRDefault="00EE35C7" w:rsidP="00EE3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83BAB" w:rsidRDefault="00583BAB" w:rsidP="00F45F95">
      <w:pPr>
        <w:pStyle w:val="DefaultText"/>
        <w:jc w:val="center"/>
        <w:rPr>
          <w:b/>
          <w:bCs/>
          <w:sz w:val="22"/>
          <w:szCs w:val="22"/>
          <w:lang w:val="lv-LV"/>
        </w:rPr>
      </w:pPr>
    </w:p>
    <w:p w:rsidR="00583BAB" w:rsidRDefault="00583BAB" w:rsidP="00F45F95">
      <w:pPr>
        <w:pStyle w:val="DefaultText"/>
        <w:jc w:val="center"/>
        <w:rPr>
          <w:b/>
          <w:bCs/>
          <w:sz w:val="22"/>
          <w:szCs w:val="22"/>
          <w:lang w:val="lv-LV"/>
        </w:rPr>
      </w:pPr>
    </w:p>
    <w:p w:rsidR="005956C6" w:rsidRPr="00880581" w:rsidRDefault="005956C6" w:rsidP="005956C6">
      <w:pPr>
        <w:pStyle w:val="DefaultText"/>
        <w:jc w:val="center"/>
        <w:rPr>
          <w:b/>
          <w:bCs/>
          <w:sz w:val="22"/>
          <w:szCs w:val="22"/>
          <w:lang w:val="lv-LV"/>
        </w:rPr>
      </w:pPr>
      <w:r w:rsidRPr="00880581">
        <w:rPr>
          <w:b/>
          <w:bCs/>
          <w:sz w:val="22"/>
          <w:szCs w:val="22"/>
          <w:lang w:val="lv-LV"/>
        </w:rPr>
        <w:t>Īpašie nosacījumi</w:t>
      </w:r>
    </w:p>
    <w:p w:rsidR="005956C6" w:rsidRPr="00880581" w:rsidRDefault="005956C6" w:rsidP="005956C6">
      <w:pPr>
        <w:pStyle w:val="DefaultText"/>
        <w:jc w:val="both"/>
        <w:rPr>
          <w:sz w:val="22"/>
          <w:szCs w:val="22"/>
          <w:lang w:val="lv-LV"/>
        </w:rPr>
      </w:pPr>
    </w:p>
    <w:p w:rsidR="003B00DF" w:rsidRPr="003B00DF" w:rsidRDefault="005956C6" w:rsidP="003B00DF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</w:t>
      </w:r>
      <w:r w:rsidRPr="00880581">
        <w:rPr>
          <w:sz w:val="22"/>
          <w:szCs w:val="22"/>
          <w:lang w:val="lv-LV"/>
        </w:rPr>
        <w:t xml:space="preserve">arbus veikt </w:t>
      </w:r>
      <w:r>
        <w:rPr>
          <w:sz w:val="22"/>
          <w:szCs w:val="22"/>
          <w:lang w:val="lv-LV"/>
        </w:rPr>
        <w:t>i</w:t>
      </w:r>
      <w:r w:rsidRPr="00880581">
        <w:rPr>
          <w:sz w:val="22"/>
          <w:szCs w:val="22"/>
          <w:lang w:val="lv-LV"/>
        </w:rPr>
        <w:t>evērot Latvijas Republikas un Eiropas Savienības normatīvus aktus</w:t>
      </w:r>
      <w:r>
        <w:rPr>
          <w:sz w:val="22"/>
          <w:szCs w:val="22"/>
          <w:lang w:val="lv-LV"/>
        </w:rPr>
        <w:t>.</w:t>
      </w:r>
    </w:p>
    <w:p w:rsidR="004A34B7" w:rsidRPr="00E82EFB" w:rsidRDefault="00040C8C" w:rsidP="004539E8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E82EFB">
        <w:rPr>
          <w:sz w:val="22"/>
          <w:szCs w:val="22"/>
          <w:lang w:val="lv-LV"/>
        </w:rPr>
        <w:t>Ja pretendentam ir tehniskie jautājumi</w:t>
      </w:r>
      <w:proofErr w:type="gramStart"/>
      <w:r w:rsidRPr="00E82EFB">
        <w:rPr>
          <w:sz w:val="22"/>
          <w:szCs w:val="22"/>
          <w:lang w:val="lv-LV"/>
        </w:rPr>
        <w:t xml:space="preserve"> </w:t>
      </w:r>
      <w:r w:rsidR="004E4EE5" w:rsidRPr="00E82EFB">
        <w:rPr>
          <w:sz w:val="22"/>
          <w:szCs w:val="22"/>
          <w:lang w:val="lv-LV"/>
        </w:rPr>
        <w:t>uz</w:t>
      </w:r>
      <w:r w:rsidR="00DF7798" w:rsidRPr="00E82EFB">
        <w:rPr>
          <w:sz w:val="22"/>
          <w:szCs w:val="22"/>
          <w:lang w:val="lv-LV"/>
        </w:rPr>
        <w:t xml:space="preserve"> kuriem Pasūtītājs nevar atbildēt, pretendentam ir tiesības nodrošināt sava speciālista ierašanas Objektā, lai iepazītos ar ventilācijas PN2 iekārtu, to automātiku, kontrolieri</w:t>
      </w:r>
      <w:proofErr w:type="gramEnd"/>
      <w:r w:rsidR="00DF7798" w:rsidRPr="00E82EFB">
        <w:rPr>
          <w:sz w:val="22"/>
          <w:szCs w:val="22"/>
          <w:lang w:val="lv-LV"/>
        </w:rPr>
        <w:t xml:space="preserve">, elektroinstalāciju pieslēguma vietu un </w:t>
      </w:r>
      <w:proofErr w:type="spellStart"/>
      <w:r w:rsidR="00DF7798" w:rsidRPr="00E82EFB">
        <w:rPr>
          <w:sz w:val="22"/>
          <w:szCs w:val="22"/>
          <w:lang w:val="lv-LV"/>
        </w:rPr>
        <w:t>t.l</w:t>
      </w:r>
      <w:proofErr w:type="spellEnd"/>
      <w:r w:rsidR="00DF7798" w:rsidRPr="00E82EFB">
        <w:rPr>
          <w:sz w:val="22"/>
          <w:szCs w:val="22"/>
          <w:lang w:val="lv-LV"/>
        </w:rPr>
        <w:t>.</w:t>
      </w:r>
      <w:r w:rsidR="00E82EFB">
        <w:rPr>
          <w:sz w:val="22"/>
          <w:szCs w:val="22"/>
          <w:lang w:val="lv-LV"/>
        </w:rPr>
        <w:t>.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Iesniedzot finanšu piedāvājumu, pretendentam ir jāparedz visas nepieciešamas izmaksas objektam, lai iepirkuma līguma izpildes laikā pasūtītājam nerastos papildu izdevumi. 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Veikt darbus ar savu darbaspēku. 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Veikt darbus ar savu (īpašumā vai lietošanā esošu) aprīkojumu, transportu, materiāliem vai citiem nepieciešamajiem tehniskajiem līdzekļiem. 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Piegādāt darbam nepieciešamos materiālus, konstrukcijas un iekārtas saskaņā ar tehnisko specifikāciju un rakstveidā saskaņot ar Pasūtītāju </w:t>
      </w:r>
      <w:r w:rsidR="00736C04" w:rsidRPr="00880581">
        <w:rPr>
          <w:sz w:val="22"/>
          <w:szCs w:val="22"/>
          <w:lang w:val="lv-LV"/>
        </w:rPr>
        <w:t>attiecīgo iekārto nomenklatūru</w:t>
      </w:r>
      <w:r w:rsidRPr="00880581">
        <w:rPr>
          <w:sz w:val="22"/>
          <w:szCs w:val="22"/>
          <w:lang w:val="lv-LV"/>
        </w:rPr>
        <w:t>, ja mainās piegādes noteikumi.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Darbus izpildīt ar Latvijas Republikā / Eiropas Savienībā sertificētiem un kvalitatīviem materiāliem saskaņā ar tehnisko specifikāciju.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</w:t>
      </w:r>
      <w:r w:rsidRPr="00880581">
        <w:rPr>
          <w:sz w:val="22"/>
          <w:szCs w:val="22"/>
          <w:lang w:val="lv-LV"/>
        </w:rPr>
        <w:t>arbu veikšanas procesā ievērot darba aizsardzības, ugunsdrošības un satiksmes drošības noteikumus, veikt apkārtējās vides aizsardzības pasākumus, kas saistīti ar</w:t>
      </w:r>
      <w:r>
        <w:rPr>
          <w:sz w:val="22"/>
          <w:szCs w:val="22"/>
          <w:lang w:val="lv-LV"/>
        </w:rPr>
        <w:t xml:space="preserve"> </w:t>
      </w:r>
      <w:r w:rsidRPr="00880581">
        <w:rPr>
          <w:sz w:val="22"/>
          <w:szCs w:val="22"/>
          <w:lang w:val="lv-LV"/>
        </w:rPr>
        <w:t>darbiem Objektā, kā arī uzņemties pilnu atbildību par jebkādiem minēto noteikumu pārkāpumiem un to izraisītām sekām.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Darbus veikt ar Pasūtītāju saskaņotā laikā, pēc iespējas ārpus iestādes darba laika, vai netraucējot iestādes darba procesu, ja darbi paredzēti iestādē un ārpus iestādes darba laika, ja darbi paredzēti iestādē.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Nodrošināt darba aizsardzības pasākumus Objektā, tai skaitā darbinieku instruēšanu par visu </w:t>
      </w:r>
      <w:r w:rsidR="00736C04" w:rsidRPr="00880581">
        <w:rPr>
          <w:sz w:val="22"/>
          <w:szCs w:val="22"/>
          <w:lang w:val="lv-LV"/>
        </w:rPr>
        <w:t>tehnisko iekārto ekspluatāciju</w:t>
      </w:r>
      <w:r w:rsidRPr="00880581">
        <w:rPr>
          <w:sz w:val="22"/>
          <w:szCs w:val="22"/>
          <w:lang w:val="lv-LV"/>
        </w:rPr>
        <w:t>, kā arī veikt visas citas Latvijas Republikas normatīvajos aktos paredzētās darba drošības instruktāžas.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Ar rīkojumu noteikt atbildīgās personas par darba aizsardzību un ugunsdrošību Objektā.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>Nodrošināt Objektā strādājošo ar nepieciešamajiem darba aizsardzības un ugunsdrošības līdzekļiem.</w:t>
      </w:r>
      <w:r w:rsidRPr="00880581">
        <w:rPr>
          <w:iCs/>
          <w:sz w:val="22"/>
          <w:szCs w:val="22"/>
          <w:lang w:val="lv-LV"/>
        </w:rPr>
        <w:t xml:space="preserve"> </w:t>
      </w:r>
    </w:p>
    <w:p w:rsidR="005956C6" w:rsidRPr="00880581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Savlaicīgi instruēt Pasūtītāja Objekta apkalpojošo personālu par visu </w:t>
      </w:r>
      <w:r w:rsidR="0005166D" w:rsidRPr="00880581">
        <w:rPr>
          <w:sz w:val="22"/>
          <w:szCs w:val="22"/>
          <w:lang w:val="lv-LV"/>
        </w:rPr>
        <w:t>tehnisko iekārto ekspluatāciju</w:t>
      </w:r>
      <w:r w:rsidRPr="00880581">
        <w:rPr>
          <w:sz w:val="22"/>
          <w:szCs w:val="22"/>
          <w:lang w:val="lv-LV"/>
        </w:rPr>
        <w:t xml:space="preserve"> vai organizēt atbilstošas apmācības, pieaicinot iekārtu izgatavotāja speciālistus.</w:t>
      </w:r>
    </w:p>
    <w:p w:rsidR="005956C6" w:rsidRDefault="005956C6" w:rsidP="00736C04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880581">
        <w:rPr>
          <w:sz w:val="22"/>
          <w:szCs w:val="22"/>
          <w:lang w:val="lv-LV"/>
        </w:rPr>
        <w:t xml:space="preserve">Ne vēlāk kā darbu pabeigšanas dienā veikt visu </w:t>
      </w:r>
      <w:r w:rsidR="0005166D">
        <w:rPr>
          <w:sz w:val="22"/>
          <w:szCs w:val="22"/>
          <w:lang w:val="lv-LV"/>
        </w:rPr>
        <w:t>atkritumu</w:t>
      </w:r>
      <w:r w:rsidRPr="00880581">
        <w:rPr>
          <w:sz w:val="22"/>
          <w:szCs w:val="22"/>
          <w:lang w:val="lv-LV"/>
        </w:rPr>
        <w:t xml:space="preserve"> izvešanu</w:t>
      </w:r>
      <w:r w:rsidR="0005166D">
        <w:rPr>
          <w:sz w:val="22"/>
          <w:szCs w:val="22"/>
          <w:lang w:val="lv-LV"/>
        </w:rPr>
        <w:t>, kas bija saistīti ar darbiem,</w:t>
      </w:r>
      <w:r w:rsidRPr="00880581">
        <w:rPr>
          <w:sz w:val="22"/>
          <w:szCs w:val="22"/>
          <w:lang w:val="lv-LV"/>
        </w:rPr>
        <w:t xml:space="preserve"> no Objekta.</w:t>
      </w:r>
    </w:p>
    <w:p w:rsidR="00E673C4" w:rsidRDefault="00E673C4" w:rsidP="00E673C4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E673C4">
        <w:rPr>
          <w:sz w:val="22"/>
          <w:szCs w:val="22"/>
          <w:lang w:val="lv-LV"/>
        </w:rPr>
        <w:t>Montāžas darbu veikšanas laikā ir jāparedz darba vietas atbilstoša organizēšana, lai netiktu traucēta vai apgrūtināta citu iekārtu darbība</w:t>
      </w:r>
      <w:r w:rsidR="00E82EFB">
        <w:rPr>
          <w:sz w:val="22"/>
          <w:szCs w:val="22"/>
          <w:lang w:val="lv-LV"/>
        </w:rPr>
        <w:t>.</w:t>
      </w:r>
    </w:p>
    <w:p w:rsidR="00E673C4" w:rsidRPr="00E82EFB" w:rsidRDefault="00E673C4" w:rsidP="00E673C4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E82EFB">
        <w:rPr>
          <w:sz w:val="22"/>
          <w:szCs w:val="22"/>
          <w:lang w:val="lv-LV"/>
        </w:rPr>
        <w:t>Montāžas darbu veikšanas laikā ir jāparedz darba vietas atbilstoša organizēšana, lai netiktu traucēta vai apgrūtināta citu iekārtu darbība.</w:t>
      </w:r>
    </w:p>
    <w:p w:rsidR="00026EB6" w:rsidRPr="00E82EFB" w:rsidRDefault="00E673C4" w:rsidP="00E673C4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E82EFB">
        <w:rPr>
          <w:sz w:val="22"/>
          <w:szCs w:val="22"/>
          <w:lang w:val="lv-LV"/>
        </w:rPr>
        <w:t>Finanšu piedāvājumā ir jāparedz visi nepieciešamie materiāli, veicamie darbi un ar tiem saistītie izdevumi, lai varētu veikt iekārtas atbilstošu ekspluatāciju</w:t>
      </w:r>
      <w:r w:rsidR="00026EB6" w:rsidRPr="00E82EFB">
        <w:rPr>
          <w:sz w:val="22"/>
          <w:szCs w:val="22"/>
          <w:lang w:val="lv-LV"/>
        </w:rPr>
        <w:t>.</w:t>
      </w:r>
    </w:p>
    <w:p w:rsidR="00040C8C" w:rsidRPr="00E82EFB" w:rsidRDefault="00026EB6" w:rsidP="00DF7798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E82EFB">
        <w:rPr>
          <w:sz w:val="22"/>
          <w:szCs w:val="22"/>
          <w:lang w:val="lv-LV"/>
        </w:rPr>
        <w:t>Veicot darbus Objektā, nesabojāt siltumizolācijas slāni starp 2. stāvu un bēniņu stāvu.</w:t>
      </w:r>
    </w:p>
    <w:p w:rsidR="004A34B7" w:rsidRPr="00E82EFB" w:rsidRDefault="004A34B7" w:rsidP="00DF7798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E82EFB">
        <w:rPr>
          <w:sz w:val="22"/>
          <w:szCs w:val="22"/>
          <w:lang w:val="lv-LV"/>
        </w:rPr>
        <w:t>Gaisa dzesētājam jānodrošina iespēja atslēgties ārpus centra darba laika un ieslēgties centra darba laika.</w:t>
      </w:r>
    </w:p>
    <w:p w:rsidR="00110AA6" w:rsidRDefault="00363D45" w:rsidP="00363D45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Gaisa d</w:t>
      </w:r>
      <w:r w:rsidR="00110AA6">
        <w:rPr>
          <w:sz w:val="22"/>
          <w:szCs w:val="22"/>
          <w:lang w:val="lv-LV"/>
        </w:rPr>
        <w:t>zesētāj</w:t>
      </w:r>
      <w:r>
        <w:rPr>
          <w:sz w:val="22"/>
          <w:szCs w:val="22"/>
          <w:lang w:val="lv-LV"/>
        </w:rPr>
        <w:t xml:space="preserve">am jānodrošina temperatūru A,B,C,D sektoros </w:t>
      </w:r>
      <w:r w:rsidRPr="00363D45">
        <w:rPr>
          <w:sz w:val="22"/>
          <w:szCs w:val="22"/>
          <w:lang w:val="lv-LV"/>
        </w:rPr>
        <w:t>robežās no +19℃ līdz +21℃</w:t>
      </w:r>
      <w:r>
        <w:rPr>
          <w:sz w:val="22"/>
          <w:szCs w:val="22"/>
          <w:lang w:val="lv-LV"/>
        </w:rPr>
        <w:t>.</w:t>
      </w:r>
    </w:p>
    <w:p w:rsidR="00E8063B" w:rsidRDefault="00E8063B" w:rsidP="00363D45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Veikt gaisa dzesētāja montāžas darbus</w:t>
      </w:r>
      <w:r w:rsidR="00E673C4">
        <w:rPr>
          <w:sz w:val="22"/>
          <w:szCs w:val="22"/>
          <w:lang w:val="lv-LV"/>
        </w:rPr>
        <w:t>, nebojājot PN2 ventilācijas agregāta darbspēju</w:t>
      </w:r>
      <w:r>
        <w:rPr>
          <w:sz w:val="22"/>
          <w:szCs w:val="22"/>
          <w:lang w:val="lv-LV"/>
        </w:rPr>
        <w:t>.</w:t>
      </w:r>
    </w:p>
    <w:p w:rsidR="003B00DF" w:rsidRPr="003B00DF" w:rsidRDefault="003B00DF" w:rsidP="00363D45">
      <w:pPr>
        <w:pStyle w:val="DefaultText"/>
        <w:numPr>
          <w:ilvl w:val="0"/>
          <w:numId w:val="4"/>
        </w:numPr>
        <w:jc w:val="both"/>
        <w:rPr>
          <w:sz w:val="22"/>
          <w:szCs w:val="22"/>
          <w:highlight w:val="yellow"/>
          <w:lang w:val="lv-LV"/>
        </w:rPr>
      </w:pPr>
      <w:r w:rsidRPr="003B00DF">
        <w:rPr>
          <w:sz w:val="22"/>
          <w:szCs w:val="22"/>
          <w:highlight w:val="yellow"/>
          <w:lang w:val="lv-LV"/>
        </w:rPr>
        <w:t>Gaisa dzesētāja vadībai jābūt izpildītai no esoša kontroliera ar analoga izejas palīdzību</w:t>
      </w:r>
      <w:r w:rsidR="00645346">
        <w:rPr>
          <w:sz w:val="22"/>
          <w:szCs w:val="22"/>
          <w:highlight w:val="yellow"/>
          <w:lang w:val="lv-LV"/>
        </w:rPr>
        <w:t xml:space="preserve"> ( viena analoga izeja ir brīva)</w:t>
      </w:r>
      <w:r w:rsidRPr="003B00DF">
        <w:rPr>
          <w:sz w:val="22"/>
          <w:szCs w:val="22"/>
          <w:highlight w:val="yellow"/>
          <w:lang w:val="lv-LV"/>
        </w:rPr>
        <w:t xml:space="preserve"> ar signālu 0-10 volti.</w:t>
      </w:r>
      <w:r w:rsidR="00645346">
        <w:rPr>
          <w:sz w:val="22"/>
          <w:szCs w:val="22"/>
          <w:highlight w:val="yellow"/>
          <w:lang w:val="lv-LV"/>
        </w:rPr>
        <w:t xml:space="preserve">  </w:t>
      </w:r>
    </w:p>
    <w:p w:rsidR="00E673C4" w:rsidRPr="00E82EFB" w:rsidRDefault="00E673C4" w:rsidP="00363D45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E82EFB">
        <w:rPr>
          <w:sz w:val="22"/>
          <w:szCs w:val="22"/>
          <w:lang w:val="lv-LV"/>
        </w:rPr>
        <w:t>Iekārtām jānodrošina lietotāja instrukcija valsts valodā.</w:t>
      </w:r>
    </w:p>
    <w:p w:rsidR="00F45F95" w:rsidRPr="005956C6" w:rsidRDefault="005956C6" w:rsidP="005956C6">
      <w:pPr>
        <w:pStyle w:val="DefaultText"/>
        <w:numPr>
          <w:ilvl w:val="0"/>
          <w:numId w:val="4"/>
        </w:numPr>
        <w:jc w:val="both"/>
        <w:rPr>
          <w:sz w:val="22"/>
          <w:szCs w:val="22"/>
          <w:lang w:val="lv-LV"/>
        </w:rPr>
      </w:pPr>
      <w:r w:rsidRPr="005956C6">
        <w:rPr>
          <w:sz w:val="22"/>
          <w:szCs w:val="22"/>
          <w:lang w:val="lv-LV"/>
        </w:rPr>
        <w:t xml:space="preserve">Garantijas minimālie termiņi ir </w:t>
      </w:r>
      <w:r w:rsidRPr="005956C6">
        <w:rPr>
          <w:b/>
          <w:sz w:val="22"/>
          <w:szCs w:val="22"/>
          <w:lang w:val="lv-LV"/>
        </w:rPr>
        <w:t>24 mēneši</w:t>
      </w:r>
      <w:r w:rsidRPr="005956C6">
        <w:rPr>
          <w:sz w:val="22"/>
          <w:szCs w:val="22"/>
          <w:lang w:val="lv-LV"/>
        </w:rPr>
        <w:t>.</w:t>
      </w:r>
    </w:p>
    <w:p w:rsidR="00F45F95" w:rsidRDefault="00F45F95" w:rsidP="00F45F95">
      <w:pPr>
        <w:pStyle w:val="DefaultText"/>
        <w:jc w:val="both"/>
        <w:rPr>
          <w:sz w:val="22"/>
          <w:szCs w:val="22"/>
          <w:lang w:val="lv-LV"/>
        </w:rPr>
      </w:pPr>
    </w:p>
    <w:p w:rsidR="00F45F95" w:rsidRDefault="00F45F95" w:rsidP="00F45F95">
      <w:pPr>
        <w:pStyle w:val="DefaultText"/>
        <w:jc w:val="both"/>
        <w:rPr>
          <w:sz w:val="22"/>
          <w:szCs w:val="22"/>
          <w:lang w:val="lv-LV"/>
        </w:rPr>
      </w:pPr>
    </w:p>
    <w:p w:rsidR="00883CE1" w:rsidRDefault="00883CE1" w:rsidP="00F45F95">
      <w:pPr>
        <w:rPr>
          <w:rFonts w:ascii="Times New Roman" w:hAnsi="Times New Roman" w:cs="Times New Roman"/>
        </w:rPr>
      </w:pPr>
    </w:p>
    <w:p w:rsidR="00883CE1" w:rsidRDefault="00883CE1" w:rsidP="00F45F95">
      <w:pPr>
        <w:rPr>
          <w:rFonts w:ascii="Times New Roman" w:hAnsi="Times New Roman" w:cs="Times New Roman"/>
        </w:rPr>
      </w:pPr>
    </w:p>
    <w:p w:rsidR="00883CE1" w:rsidRDefault="00883CE1" w:rsidP="00F45F95">
      <w:pPr>
        <w:rPr>
          <w:rFonts w:ascii="Times New Roman" w:hAnsi="Times New Roman" w:cs="Times New Roman"/>
        </w:rPr>
      </w:pPr>
    </w:p>
    <w:p w:rsidR="00883CE1" w:rsidRDefault="00883CE1" w:rsidP="00F45F95">
      <w:pPr>
        <w:rPr>
          <w:rFonts w:ascii="Times New Roman" w:hAnsi="Times New Roman" w:cs="Times New Roman"/>
        </w:rPr>
      </w:pPr>
    </w:p>
    <w:p w:rsidR="00F45F95" w:rsidRDefault="00F45F95" w:rsidP="00F45F95">
      <w:pPr>
        <w:rPr>
          <w:rFonts w:ascii="Times New Roman" w:hAnsi="Times New Roman" w:cs="Times New Roman"/>
        </w:rPr>
      </w:pPr>
    </w:p>
    <w:p w:rsidR="00F45F95" w:rsidRDefault="00F45F95" w:rsidP="00F45F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Tehnisko specifikāciju sagatavoja</w:t>
      </w:r>
    </w:p>
    <w:p w:rsidR="00F45F95" w:rsidRDefault="00F45F95" w:rsidP="00F45F95">
      <w:pPr>
        <w:pStyle w:val="DefaultText"/>
        <w:jc w:val="both"/>
        <w:rPr>
          <w:b/>
          <w:color w:val="auto"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“Daugavpils Marka Rotko mākslas centrs” ēku ekspluatācijas un aprīkojuma nodrošinājuma inženieris Jurijs Černovs</w:t>
      </w:r>
    </w:p>
    <w:p w:rsidR="00F45F95" w:rsidRDefault="00F45F95" w:rsidP="00F45F95">
      <w:pPr>
        <w:pStyle w:val="DefaultText"/>
        <w:jc w:val="center"/>
        <w:rPr>
          <w:b/>
          <w:color w:val="auto"/>
          <w:sz w:val="22"/>
          <w:szCs w:val="22"/>
          <w:lang w:val="lv-LV"/>
        </w:rPr>
      </w:pPr>
    </w:p>
    <w:p w:rsidR="00736C04" w:rsidRDefault="00736C04" w:rsidP="003B15D6">
      <w:pPr>
        <w:pStyle w:val="DefaultText"/>
        <w:rPr>
          <w:b/>
          <w:color w:val="auto"/>
          <w:lang w:val="lv-LV"/>
        </w:rPr>
      </w:pPr>
    </w:p>
    <w:p w:rsidR="00736C04" w:rsidRDefault="00736C04" w:rsidP="00F45F95">
      <w:pPr>
        <w:pStyle w:val="DefaultText"/>
        <w:jc w:val="center"/>
        <w:rPr>
          <w:b/>
          <w:color w:val="auto"/>
          <w:lang w:val="lv-LV"/>
        </w:rPr>
      </w:pPr>
    </w:p>
    <w:p w:rsidR="00F45F95" w:rsidRDefault="00F45F95" w:rsidP="00F45F95">
      <w:pPr>
        <w:pStyle w:val="DefaultText"/>
        <w:jc w:val="right"/>
        <w:rPr>
          <w:color w:val="auto"/>
          <w:lang w:val="lv-LV"/>
        </w:rPr>
      </w:pPr>
      <w:r>
        <w:rPr>
          <w:color w:val="auto"/>
          <w:lang w:val="lv-LV"/>
        </w:rPr>
        <w:t>2.pielikums</w:t>
      </w:r>
    </w:p>
    <w:p w:rsidR="00F45F95" w:rsidRDefault="00F45F95" w:rsidP="00F45F9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lang w:eastAsia="ar-SA"/>
        </w:rPr>
        <w:t>TEHNISKAIS UN FINANŠU PIEDĀVĀJUMS</w:t>
      </w:r>
    </w:p>
    <w:p w:rsidR="00F45F95" w:rsidRDefault="00F45F95" w:rsidP="00F45F9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</w:rPr>
      </w:pPr>
    </w:p>
    <w:p w:rsidR="00F45F95" w:rsidRDefault="00F45F95" w:rsidP="00F45F9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p w:rsidR="00F45F95" w:rsidRDefault="00F45F95" w:rsidP="00F45F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Pretendents (</w:t>
      </w:r>
      <w:r>
        <w:rPr>
          <w:rFonts w:ascii="Times New Roman" w:eastAsia="Times New Roman" w:hAnsi="Times New Roman" w:cs="Times New Roman"/>
          <w:i/>
          <w:highlight w:val="lightGray"/>
          <w:lang w:eastAsia="ar-SA"/>
        </w:rPr>
        <w:t>pretendenta nosaukums</w:t>
      </w:r>
      <w:r>
        <w:rPr>
          <w:rFonts w:ascii="Times New Roman" w:eastAsia="Times New Roman" w:hAnsi="Times New Roman" w:cs="Times New Roman"/>
          <w:lang w:eastAsia="ar-SA"/>
        </w:rPr>
        <w:t xml:space="preserve">), </w:t>
      </w:r>
      <w:r>
        <w:rPr>
          <w:rFonts w:ascii="Times New Roman" w:eastAsia="SimSun" w:hAnsi="Times New Roman" w:cs="Times New Roman"/>
          <w:lang w:eastAsia="ar-SA"/>
        </w:rPr>
        <w:t>reģ. Nr. (</w:t>
      </w:r>
      <w:r>
        <w:rPr>
          <w:rFonts w:ascii="Times New Roman" w:eastAsia="SimSun" w:hAnsi="Times New Roman" w:cs="Times New Roman"/>
          <w:i/>
          <w:highlight w:val="lightGray"/>
          <w:lang w:eastAsia="ar-SA"/>
        </w:rPr>
        <w:t>reģistrācijas numurs</w:t>
      </w:r>
      <w:r>
        <w:rPr>
          <w:rFonts w:ascii="Times New Roman" w:eastAsia="SimSun" w:hAnsi="Times New Roman" w:cs="Times New Roman"/>
          <w:lang w:eastAsia="ar-SA"/>
        </w:rPr>
        <w:t>), (</w:t>
      </w:r>
      <w:r>
        <w:rPr>
          <w:rFonts w:ascii="Times New Roman" w:eastAsia="SimSun" w:hAnsi="Times New Roman" w:cs="Times New Roman"/>
          <w:i/>
          <w:highlight w:val="lightGray"/>
          <w:lang w:eastAsia="ar-SA"/>
        </w:rPr>
        <w:t>adrese</w:t>
      </w:r>
      <w:r>
        <w:rPr>
          <w:rFonts w:ascii="Times New Roman" w:eastAsia="SimSun" w:hAnsi="Times New Roman" w:cs="Times New Roman"/>
          <w:lang w:eastAsia="ar-SA"/>
        </w:rPr>
        <w:t>), tā (</w:t>
      </w:r>
      <w:r>
        <w:rPr>
          <w:rFonts w:ascii="Times New Roman" w:eastAsia="SimSun" w:hAnsi="Times New Roman" w:cs="Times New Roman"/>
          <w:i/>
          <w:highlight w:val="lightGray"/>
          <w:lang w:eastAsia="ar-SA"/>
        </w:rPr>
        <w:t>personas, kas paraksta, pilnvarojums, amats, vārds, uzvārds</w:t>
      </w:r>
      <w:r>
        <w:rPr>
          <w:rFonts w:ascii="Times New Roman" w:eastAsia="SimSun" w:hAnsi="Times New Roman" w:cs="Times New Roman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lang w:eastAsia="ar-SA"/>
        </w:rPr>
        <w:t xml:space="preserve">personā, iesniedz savu Tehnisko un finanšu piedāvājumu: </w:t>
      </w:r>
    </w:p>
    <w:p w:rsidR="00F45F95" w:rsidRDefault="00F45F95" w:rsidP="00F45F95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lang w:eastAsia="ar-SA"/>
        </w:rPr>
      </w:pPr>
    </w:p>
    <w:p w:rsidR="00F45F95" w:rsidRDefault="00F45F95" w:rsidP="00F45F95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lang w:eastAsia="ar-SA"/>
        </w:rPr>
      </w:pPr>
    </w:p>
    <w:p w:rsidR="00F45F95" w:rsidRDefault="00F45F95" w:rsidP="00F45F95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b/>
          <w:bCs/>
          <w:u w:val="single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p w:rsidR="00F45F95" w:rsidRDefault="00F45F95" w:rsidP="00F45F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8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5638"/>
        <w:gridCol w:w="1843"/>
      </w:tblGrid>
      <w:tr w:rsidR="00F45F95" w:rsidTr="00F45F95"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Pasūtītie pakalpojumi: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Piedāvātā līgumcena</w:t>
            </w:r>
          </w:p>
        </w:tc>
      </w:tr>
      <w:tr w:rsidR="00F45F95" w:rsidTr="00F45F95">
        <w:trPr>
          <w:trHeight w:val="63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583B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83BAB">
              <w:rPr>
                <w:rFonts w:ascii="Times New Roman" w:eastAsia="Times New Roman" w:hAnsi="Times New Roman" w:cs="Times New Roman"/>
                <w:b/>
                <w:bCs/>
              </w:rPr>
              <w:t xml:space="preserve">Dzesētāja montāža </w:t>
            </w:r>
            <w:r w:rsidR="00110AA6" w:rsidRPr="00110AA6">
              <w:rPr>
                <w:rFonts w:ascii="Times New Roman" w:eastAsia="Times New Roman" w:hAnsi="Times New Roman" w:cs="Times New Roman"/>
                <w:b/>
                <w:bCs/>
              </w:rPr>
              <w:t>PN2 ventilācijas sistēmā [sektori A,B,C,D] gaisa ražība 6500m3/h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5F95" w:rsidTr="00F45F95"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Kopā bez PVN, EUR: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F95" w:rsidTr="00F45F95"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PVN____%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UR: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45F95" w:rsidTr="00F45F95"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Piedāvājuma summa kopā ar PVN, EUR: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45F95" w:rsidRDefault="00F45F95" w:rsidP="00F45F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</w:p>
    <w:p w:rsidR="00F45F95" w:rsidRDefault="00F45F95" w:rsidP="00F45F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u w:val="single"/>
          <w:lang w:eastAsia="ar-SA"/>
        </w:rPr>
      </w:pPr>
    </w:p>
    <w:p w:rsidR="00F45F95" w:rsidRDefault="00F45F95" w:rsidP="00F45F95">
      <w:pPr>
        <w:tabs>
          <w:tab w:val="left" w:pos="1275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i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 xml:space="preserve">Piedāvātā cena vārdiem: </w:t>
      </w:r>
      <w:r>
        <w:rPr>
          <w:rFonts w:ascii="Times New Roman" w:eastAsia="Lucida Sans Unicode" w:hAnsi="Times New Roman" w:cs="Times New Roman"/>
          <w:i/>
          <w:highlight w:val="lightGray"/>
          <w:lang w:eastAsia="ar-SA"/>
        </w:rPr>
        <w:t>(ierakstīt piedāvājuma cenu EUR bez pievienotās vērtības nodokļa (PVN))</w:t>
      </w:r>
    </w:p>
    <w:p w:rsidR="00F45F95" w:rsidRDefault="00F45F95" w:rsidP="00F45F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F45F95" w:rsidRDefault="00F45F95" w:rsidP="00F45F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  <w:r>
        <w:rPr>
          <w:rFonts w:ascii="Times New Roman" w:eastAsia="Lucida Sans Unicode" w:hAnsi="Times New Roman" w:cs="Times New Roman"/>
          <w:lang w:eastAsia="ar-SA"/>
        </w:rPr>
        <w:t>Pielikumā: Tāme uz ___ lp.</w:t>
      </w:r>
    </w:p>
    <w:p w:rsidR="00F45F95" w:rsidRDefault="00F45F95" w:rsidP="00F45F95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lang w:eastAsia="ar-SA"/>
        </w:rPr>
      </w:pPr>
    </w:p>
    <w:p w:rsidR="00F45F95" w:rsidRDefault="00F45F95" w:rsidP="00F45F95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lang w:eastAsia="ar-SA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662"/>
      </w:tblGrid>
      <w:tr w:rsidR="00F45F95" w:rsidTr="00F45F95">
        <w:trPr>
          <w:trHeight w:val="3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F45F95" w:rsidRDefault="00F45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lang w:eastAsia="ar-SA"/>
              </w:rPr>
              <w:t>Vārds, uzvārds*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95" w:rsidRDefault="00F45F9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F45F95" w:rsidTr="00F45F95">
        <w:trPr>
          <w:trHeight w:val="3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F45F95" w:rsidRDefault="00F45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lang w:eastAsia="ar-SA"/>
              </w:rPr>
              <w:t>Amats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95" w:rsidRDefault="00F45F9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F45F95" w:rsidTr="00F45F95">
        <w:trPr>
          <w:trHeight w:val="3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F45F95" w:rsidRDefault="00F45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lang w:eastAsia="ar-SA"/>
              </w:rPr>
              <w:t>Paraksts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95" w:rsidRDefault="00F45F9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  <w:tr w:rsidR="00F45F95" w:rsidTr="00F45F95">
        <w:trPr>
          <w:trHeight w:val="38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F45F95" w:rsidRDefault="00F45F9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b/>
                <w:lang w:eastAsia="ar-SA"/>
              </w:rPr>
              <w:t>Zīmogs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F95" w:rsidRDefault="00F45F95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lang w:eastAsia="ar-SA"/>
              </w:rPr>
            </w:pPr>
          </w:p>
        </w:tc>
      </w:tr>
    </w:tbl>
    <w:p w:rsidR="00F45F95" w:rsidRDefault="00F45F95" w:rsidP="00F45F95">
      <w:pPr>
        <w:widowControl w:val="0"/>
        <w:suppressAutoHyphens/>
        <w:spacing w:before="60" w:after="60" w:line="240" w:lineRule="auto"/>
        <w:rPr>
          <w:rFonts w:ascii="Times New Roman" w:eastAsia="Lucida Sans Unicode" w:hAnsi="Times New Roman" w:cs="Times New Roman"/>
        </w:rPr>
      </w:pPr>
      <w:r>
        <w:rPr>
          <w:rFonts w:ascii="Times New Roman" w:eastAsia="Lucida Sans Unicode" w:hAnsi="Times New Roman" w:cs="Times New Roman"/>
          <w:lang w:eastAsia="ar-SA"/>
        </w:rPr>
        <w:t xml:space="preserve">* </w:t>
      </w:r>
      <w:r>
        <w:rPr>
          <w:rFonts w:ascii="Times New Roman" w:eastAsia="Lucida Sans Unicode" w:hAnsi="Times New Roman" w:cs="Times New Roman"/>
          <w:i/>
          <w:lang w:eastAsia="ar-SA"/>
        </w:rPr>
        <w:t>Pretendenta vai tā pilnvarotās personas vārds, uzvārds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INFORMĀCIJA PAR PRETENDENTU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Pretendenta nosaukums: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Reģistrēts _________________________ (kur, kad, reģistrācijas Nr.)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Nodokļu maksātāja reģistrācijas Nr. ______________</w:t>
      </w:r>
      <w:proofErr w:type="gramStart"/>
      <w:r>
        <w:rPr>
          <w:rFonts w:ascii="Times New Roman" w:eastAsia="Calibri" w:hAnsi="Times New Roman" w:cs="Times New Roman"/>
          <w:lang w:eastAsia="lv-LV"/>
        </w:rPr>
        <w:t xml:space="preserve"> .</w:t>
      </w:r>
      <w:proofErr w:type="gramEnd"/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 xml:space="preserve">Juridiskā adrese: </w:t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  <w:t xml:space="preserve"> 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Bankas rekvizīti: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Kontaktpersonas vārds, uzvārds:</w:t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  <w:t>Tālrunis:</w:t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  <w:t xml:space="preserve">Fakss: 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lang w:eastAsia="lv-LV"/>
        </w:rPr>
        <w:t>E-pasta adrese:</w:t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</w:r>
      <w:r>
        <w:rPr>
          <w:rFonts w:ascii="Times New Roman" w:eastAsia="Calibri" w:hAnsi="Times New Roman" w:cs="Times New Roman"/>
          <w:lang w:eastAsia="lv-LV"/>
        </w:rPr>
        <w:tab/>
        <w:t>Tīmekļa vietnes adrese: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>
        <w:rPr>
          <w:rFonts w:ascii="Times New Roman" w:eastAsia="Calibri" w:hAnsi="Times New Roman" w:cs="Times New Roman"/>
          <w:b/>
          <w:bCs/>
          <w:i/>
          <w:iCs/>
          <w:lang w:eastAsia="lv-LV"/>
        </w:rPr>
        <w:t>Datums _____________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lv-LV"/>
        </w:rPr>
      </w:pPr>
      <w:r>
        <w:rPr>
          <w:rFonts w:ascii="Times New Roman" w:eastAsia="Calibri" w:hAnsi="Times New Roman" w:cs="Times New Roman"/>
          <w:b/>
          <w:bCs/>
          <w:i/>
          <w:iCs/>
          <w:lang w:eastAsia="lv-LV"/>
        </w:rPr>
        <w:t>______________________/</w:t>
      </w:r>
      <w:proofErr w:type="gramStart"/>
      <w:r>
        <w:rPr>
          <w:rFonts w:ascii="Times New Roman" w:eastAsia="Calibri" w:hAnsi="Times New Roman" w:cs="Times New Roman"/>
          <w:b/>
          <w:bCs/>
          <w:i/>
          <w:iCs/>
          <w:lang w:eastAsia="lv-LV"/>
        </w:rPr>
        <w:t xml:space="preserve">                          </w:t>
      </w:r>
      <w:proofErr w:type="gramEnd"/>
      <w:r>
        <w:rPr>
          <w:rFonts w:ascii="Times New Roman" w:eastAsia="Calibri" w:hAnsi="Times New Roman" w:cs="Times New Roman"/>
          <w:b/>
          <w:bCs/>
          <w:i/>
          <w:iCs/>
          <w:lang w:eastAsia="lv-LV"/>
        </w:rPr>
        <w:t>/</w:t>
      </w:r>
    </w:p>
    <w:p w:rsidR="00F45F95" w:rsidRDefault="00F45F95" w:rsidP="00F45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Cs/>
          <w:i/>
          <w:iCs/>
          <w:lang w:eastAsia="lv-LV"/>
        </w:rPr>
        <w:t>Pretendenta vai tā pilnvarotās personas paraksts, tā atšifrējums, zīmogs (ja ir)</w:t>
      </w:r>
    </w:p>
    <w:p w:rsidR="00F45F95" w:rsidRDefault="00F45F95" w:rsidP="00F45F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45F95" w:rsidRDefault="00F45F95" w:rsidP="00F45F95">
      <w:pPr>
        <w:jc w:val="both"/>
        <w:rPr>
          <w:rFonts w:ascii="Times New Roman" w:hAnsi="Times New Roman" w:cs="Times New Roman"/>
        </w:rPr>
      </w:pPr>
    </w:p>
    <w:p w:rsidR="00F45F95" w:rsidRDefault="00F45F95" w:rsidP="00F45F95">
      <w:pPr>
        <w:jc w:val="both"/>
        <w:rPr>
          <w:rFonts w:ascii="Times New Roman" w:hAnsi="Times New Roman" w:cs="Times New Roman"/>
        </w:rPr>
      </w:pPr>
    </w:p>
    <w:p w:rsidR="00F45F95" w:rsidRDefault="00F45F95" w:rsidP="00F45F9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Pielikums finanšu piedāvājumam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5F95" w:rsidRDefault="00F45F95" w:rsidP="00F45F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Tāme (veidne)</w:t>
      </w:r>
    </w:p>
    <w:tbl>
      <w:tblPr>
        <w:tblpPr w:leftFromText="180" w:rightFromText="180" w:bottomFromText="200" w:vertAnchor="text" w:horzAnchor="margin" w:tblpY="335"/>
        <w:tblW w:w="8942" w:type="dxa"/>
        <w:tblLayout w:type="fixed"/>
        <w:tblLook w:val="04A0" w:firstRow="1" w:lastRow="0" w:firstColumn="1" w:lastColumn="0" w:noHBand="0" w:noVBand="1"/>
      </w:tblPr>
      <w:tblGrid>
        <w:gridCol w:w="557"/>
        <w:gridCol w:w="4758"/>
        <w:gridCol w:w="834"/>
        <w:gridCol w:w="931"/>
        <w:gridCol w:w="931"/>
        <w:gridCol w:w="931"/>
      </w:tblGrid>
      <w:tr w:rsidR="00F45F95" w:rsidTr="00583BAB">
        <w:trPr>
          <w:trHeight w:val="130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Darbu apraksts vai materiālu nosaukums</w:t>
            </w: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Daudzums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Vienības izmaksas (EUR)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Summa (EUR)</w:t>
            </w:r>
          </w:p>
        </w:tc>
      </w:tr>
      <w:tr w:rsidR="00F45F95" w:rsidTr="00583BAB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7</w:t>
            </w:r>
          </w:p>
        </w:tc>
      </w:tr>
      <w:tr w:rsidR="00F45F95" w:rsidTr="00583BAB">
        <w:trPr>
          <w:trHeight w:val="6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Pr="00E82EFB" w:rsidRDefault="00DD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Gaisa dzesētāja iegāde un montāža ventilācijas sistēmā ar VRF - </w:t>
            </w:r>
            <w:proofErr w:type="spellStart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Variable</w:t>
            </w:r>
            <w:proofErr w:type="spellEnd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Refrigerant</w:t>
            </w:r>
            <w:proofErr w:type="spellEnd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  <w:proofErr w:type="spellEnd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āra bloku ar 30-35 kW jaudu (</w:t>
            </w:r>
            <w:proofErr w:type="gramStart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lai nodrošinātu ienākošās</w:t>
            </w:r>
            <w:proofErr w:type="gramEnd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gaisa plūsmas atdzesēšanu iekštelpās līdz +19℃), EXV vārsts, VRF AHU sienas vadības pults. Kontrolieris</w:t>
            </w:r>
            <w:r w:rsidR="00CC1CA3"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58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583B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58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45F95" w:rsidTr="00583BAB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Pr="00E82EFB" w:rsidRDefault="00CC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Iebūvējams dzesētājs ventilācijas iekārtā jeb </w:t>
            </w:r>
            <w:proofErr w:type="spellStart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coils</w:t>
            </w:r>
            <w:proofErr w:type="spellEnd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atbilstoši iekārtas esošajiem izmēriem ar 30kW dzesēšanas jaudu, pilienu uztvērējs.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CC1CA3" w:rsidP="0058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</w:t>
            </w:r>
            <w:proofErr w:type="spellEnd"/>
            <w:r w:rsidR="00583BA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58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45F95" w:rsidTr="00583BAB">
        <w:trPr>
          <w:trHeight w:val="552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Pr="00E82EFB" w:rsidRDefault="00CC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Visu iekārtu montāža ventilācijas sistēmā</w:t>
            </w:r>
            <w:r w:rsidR="00F45F95" w:rsidRPr="00E82EF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58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c/h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45F95" w:rsidTr="00583BAB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Pr="00E82EFB" w:rsidRDefault="00CC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Montāžas materiāli, elektroinstalācijas, stiprinājumi, savienojumi, veidgabali u.c.</w:t>
            </w:r>
            <w:r w:rsidRPr="00E82EFB">
              <w:t xml:space="preserve"> </w:t>
            </w: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(Jāparedz atbilstoši diametra cauruļvadi, vārsti, savienojumi, līkumi, veidgabali, izolācijas materiāli, stiprinājumi u.c.</w:t>
            </w:r>
            <w:proofErr w:type="gramStart"/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58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58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CC1CA3" w:rsidTr="00583BAB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CA3" w:rsidRDefault="00CC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CA3" w:rsidRPr="00E82EFB" w:rsidRDefault="00CC1C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Ventilācijas iekārtas kontrolieris vai citas nepieciešamas iekārtas dzesētāja un ventilācijas iekārtu salāgošanai. Ja var salāgot ar esoša kontroliera palīdzību, šis punkts nav attiecināms.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CA3" w:rsidRDefault="00CC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1CA3" w:rsidRDefault="00CC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A3" w:rsidRDefault="00CC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CA3" w:rsidRDefault="00CC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F7798" w:rsidTr="00583BAB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798" w:rsidRDefault="00CC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798" w:rsidRPr="00E82EFB" w:rsidRDefault="00CC1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82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Iekārtas uzpildīšana ar aukstuma aģentu R410 atbilstoši darba spiedienam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798" w:rsidRDefault="00DF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Kompl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798" w:rsidRDefault="00DF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98" w:rsidRDefault="00DF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98" w:rsidRDefault="00DF7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45F95" w:rsidTr="00583BAB">
        <w:trPr>
          <w:trHeight w:val="276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CC1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95" w:rsidRPr="00E82EFB" w:rsidRDefault="00583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82EFB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Automātikas iestatījumu ieprogrammēšana un salāgošana ar ventilācijas iekārtas kontrolieri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58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c/h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45F95" w:rsidTr="00583BAB">
        <w:tc>
          <w:tcPr>
            <w:tcW w:w="8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5F95" w:rsidRDefault="00F45F9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Kopā: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95" w:rsidRDefault="00F45F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5F95" w:rsidRDefault="00F45F95" w:rsidP="00F45F95">
      <w:pPr>
        <w:jc w:val="both"/>
        <w:rPr>
          <w:rFonts w:ascii="Times New Roman" w:hAnsi="Times New Roman" w:cs="Times New Roman"/>
        </w:rPr>
      </w:pPr>
    </w:p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609"/>
    <w:multiLevelType w:val="hybridMultilevel"/>
    <w:tmpl w:val="EDC407C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">
    <w:nsid w:val="7A601344"/>
    <w:multiLevelType w:val="multilevel"/>
    <w:tmpl w:val="612647E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5"/>
    <w:rsid w:val="000177C1"/>
    <w:rsid w:val="00026EB6"/>
    <w:rsid w:val="00040C8C"/>
    <w:rsid w:val="0005166D"/>
    <w:rsid w:val="000655BA"/>
    <w:rsid w:val="000828CC"/>
    <w:rsid w:val="00110AA6"/>
    <w:rsid w:val="001B58C8"/>
    <w:rsid w:val="00246B75"/>
    <w:rsid w:val="0027035B"/>
    <w:rsid w:val="00363D45"/>
    <w:rsid w:val="003B00DF"/>
    <w:rsid w:val="003B15D6"/>
    <w:rsid w:val="004539E8"/>
    <w:rsid w:val="004A34B7"/>
    <w:rsid w:val="004A581F"/>
    <w:rsid w:val="004E4EE5"/>
    <w:rsid w:val="00551F78"/>
    <w:rsid w:val="005657F3"/>
    <w:rsid w:val="00583BAB"/>
    <w:rsid w:val="005956C6"/>
    <w:rsid w:val="00645346"/>
    <w:rsid w:val="00736C04"/>
    <w:rsid w:val="00792A5E"/>
    <w:rsid w:val="007B4154"/>
    <w:rsid w:val="00883CE1"/>
    <w:rsid w:val="008A3642"/>
    <w:rsid w:val="008D2F50"/>
    <w:rsid w:val="009B2105"/>
    <w:rsid w:val="00AE668A"/>
    <w:rsid w:val="00BC1B3D"/>
    <w:rsid w:val="00C55690"/>
    <w:rsid w:val="00C91637"/>
    <w:rsid w:val="00CA121D"/>
    <w:rsid w:val="00CC1CA3"/>
    <w:rsid w:val="00D0203D"/>
    <w:rsid w:val="00DB5947"/>
    <w:rsid w:val="00DD5943"/>
    <w:rsid w:val="00DF7798"/>
    <w:rsid w:val="00E334D3"/>
    <w:rsid w:val="00E673C4"/>
    <w:rsid w:val="00E8063B"/>
    <w:rsid w:val="00E82EFB"/>
    <w:rsid w:val="00ED79F3"/>
    <w:rsid w:val="00EE35C7"/>
    <w:rsid w:val="00F4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F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F9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F45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DefaultText">
    <w:name w:val="Default Text"/>
    <w:rsid w:val="00F45F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customStyle="1" w:styleId="Style2">
    <w:name w:val="Style2"/>
    <w:basedOn w:val="Normal"/>
    <w:autoRedefine/>
    <w:uiPriority w:val="99"/>
    <w:rsid w:val="00F45F95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customStyle="1" w:styleId="Style1">
    <w:name w:val="Style1"/>
    <w:autoRedefine/>
    <w:uiPriority w:val="99"/>
    <w:rsid w:val="00F45F95"/>
    <w:pPr>
      <w:spacing w:after="0" w:line="360" w:lineRule="auto"/>
      <w:jc w:val="both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basedOn w:val="DefaultParagraphFont"/>
    <w:uiPriority w:val="99"/>
    <w:qFormat/>
    <w:rsid w:val="00F45F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9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956C6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5F9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unhideWhenUsed/>
    <w:rsid w:val="00F45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DefaultText">
    <w:name w:val="Default Text"/>
    <w:rsid w:val="00F45F9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paragraph" w:customStyle="1" w:styleId="Style2">
    <w:name w:val="Style2"/>
    <w:basedOn w:val="Normal"/>
    <w:autoRedefine/>
    <w:uiPriority w:val="99"/>
    <w:rsid w:val="00F45F95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GB"/>
    </w:rPr>
  </w:style>
  <w:style w:type="paragraph" w:customStyle="1" w:styleId="Style1">
    <w:name w:val="Style1"/>
    <w:autoRedefine/>
    <w:uiPriority w:val="99"/>
    <w:rsid w:val="00F45F95"/>
    <w:pPr>
      <w:spacing w:after="0" w:line="360" w:lineRule="auto"/>
      <w:jc w:val="both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basedOn w:val="DefaultParagraphFont"/>
    <w:uiPriority w:val="99"/>
    <w:qFormat/>
    <w:rsid w:val="00F45F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F9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5956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5956C6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ladimirs.gargazevics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js.cernovs@daugavpils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A02641EFDC4173BD418BE0D1EC8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D9F9-7881-42A0-ABBD-85BC4062A5B1}"/>
      </w:docPartPr>
      <w:docPartBody>
        <w:p w:rsidR="006038B4" w:rsidRDefault="002212B1" w:rsidP="002212B1">
          <w:pPr>
            <w:pStyle w:val="2EA02641EFDC4173BD418BE0D1EC8900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65C867A0787C4B0CA87CBD494A29A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F8920-2E0E-4577-B98B-DF8437C96B70}"/>
      </w:docPartPr>
      <w:docPartBody>
        <w:p w:rsidR="006038B4" w:rsidRDefault="002212B1" w:rsidP="002212B1">
          <w:pPr>
            <w:pStyle w:val="65C867A0787C4B0CA87CBD494A29A55C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804B18B71244F128C10DB0BE205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FEB0-0314-4342-A463-1B4F2FA4024F}"/>
      </w:docPartPr>
      <w:docPartBody>
        <w:p w:rsidR="006038B4" w:rsidRDefault="002212B1" w:rsidP="002212B1">
          <w:pPr>
            <w:pStyle w:val="D804B18B71244F128C10DB0BE205DFAE"/>
          </w:pPr>
          <w:r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ED58142FB3794BD09B5DC6AB3E7D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0B87E-E8F2-4979-9943-B9A51C90DC56}"/>
      </w:docPartPr>
      <w:docPartBody>
        <w:p w:rsidR="006038B4" w:rsidRDefault="002212B1" w:rsidP="002212B1">
          <w:pPr>
            <w:pStyle w:val="ED58142FB3794BD09B5DC6AB3E7DD52F"/>
          </w:pPr>
          <w:r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D5049582380C4619AA84FBB5F7C2E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9443D-693E-4C0D-B9F6-7077484807AE}"/>
      </w:docPartPr>
      <w:docPartBody>
        <w:p w:rsidR="006038B4" w:rsidRDefault="002212B1" w:rsidP="002212B1">
          <w:pPr>
            <w:pStyle w:val="D5049582380C4619AA84FBB5F7C2EC40"/>
          </w:pPr>
          <w:r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B1"/>
    <w:rsid w:val="002212B1"/>
    <w:rsid w:val="005C2CC1"/>
    <w:rsid w:val="006038B4"/>
    <w:rsid w:val="00753B87"/>
    <w:rsid w:val="00796BFE"/>
    <w:rsid w:val="007B7F96"/>
    <w:rsid w:val="00841D82"/>
    <w:rsid w:val="00ED7FD0"/>
    <w:rsid w:val="00F6641C"/>
    <w:rsid w:val="00FB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B1"/>
  </w:style>
  <w:style w:type="paragraph" w:customStyle="1" w:styleId="2EA02641EFDC4173BD418BE0D1EC8900">
    <w:name w:val="2EA02641EFDC4173BD418BE0D1EC8900"/>
    <w:rsid w:val="002212B1"/>
  </w:style>
  <w:style w:type="paragraph" w:customStyle="1" w:styleId="65C867A0787C4B0CA87CBD494A29A55C">
    <w:name w:val="65C867A0787C4B0CA87CBD494A29A55C"/>
    <w:rsid w:val="002212B1"/>
  </w:style>
  <w:style w:type="paragraph" w:customStyle="1" w:styleId="D804B18B71244F128C10DB0BE205DFAE">
    <w:name w:val="D804B18B71244F128C10DB0BE205DFAE"/>
    <w:rsid w:val="002212B1"/>
  </w:style>
  <w:style w:type="paragraph" w:customStyle="1" w:styleId="ED58142FB3794BD09B5DC6AB3E7DD52F">
    <w:name w:val="ED58142FB3794BD09B5DC6AB3E7DD52F"/>
    <w:rsid w:val="002212B1"/>
  </w:style>
  <w:style w:type="paragraph" w:customStyle="1" w:styleId="D5049582380C4619AA84FBB5F7C2EC40">
    <w:name w:val="D5049582380C4619AA84FBB5F7C2EC40"/>
    <w:rsid w:val="002212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B1"/>
  </w:style>
  <w:style w:type="paragraph" w:customStyle="1" w:styleId="2EA02641EFDC4173BD418BE0D1EC8900">
    <w:name w:val="2EA02641EFDC4173BD418BE0D1EC8900"/>
    <w:rsid w:val="002212B1"/>
  </w:style>
  <w:style w:type="paragraph" w:customStyle="1" w:styleId="65C867A0787C4B0CA87CBD494A29A55C">
    <w:name w:val="65C867A0787C4B0CA87CBD494A29A55C"/>
    <w:rsid w:val="002212B1"/>
  </w:style>
  <w:style w:type="paragraph" w:customStyle="1" w:styleId="D804B18B71244F128C10DB0BE205DFAE">
    <w:name w:val="D804B18B71244F128C10DB0BE205DFAE"/>
    <w:rsid w:val="002212B1"/>
  </w:style>
  <w:style w:type="paragraph" w:customStyle="1" w:styleId="ED58142FB3794BD09B5DC6AB3E7DD52F">
    <w:name w:val="ED58142FB3794BD09B5DC6AB3E7DD52F"/>
    <w:rsid w:val="002212B1"/>
  </w:style>
  <w:style w:type="paragraph" w:customStyle="1" w:styleId="D5049582380C4619AA84FBB5F7C2EC40">
    <w:name w:val="D5049582380C4619AA84FBB5F7C2EC40"/>
    <w:rsid w:val="00221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5960</Words>
  <Characters>3398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2018-09-25T08:24:00Z</cp:lastPrinted>
  <dcterms:created xsi:type="dcterms:W3CDTF">2018-09-26T07:33:00Z</dcterms:created>
  <dcterms:modified xsi:type="dcterms:W3CDTF">2018-09-26T07:37:00Z</dcterms:modified>
</cp:coreProperties>
</file>